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666292" w:rsidRDefault="00132FC5" w:rsidP="00666292">
      <w:pPr>
        <w:shd w:val="clear" w:color="auto" w:fill="FFFFFF"/>
        <w:spacing w:after="0" w:line="240" w:lineRule="auto"/>
        <w:jc w:val="center"/>
        <w:rPr>
          <w:rFonts w:ascii="Times New Roman" w:hAnsi="Times New Roman"/>
          <w:sz w:val="32"/>
          <w:szCs w:val="32"/>
          <w:u w:val="single"/>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866F4F" w:rsidP="00132FC5">
      <w:pPr>
        <w:spacing w:after="0"/>
        <w:jc w:val="center"/>
        <w:rPr>
          <w:rFonts w:ascii="Times New Roman" w:hAnsi="Times New Roman"/>
          <w:sz w:val="28"/>
          <w:szCs w:val="28"/>
        </w:rPr>
      </w:pPr>
      <w:r>
        <w:rPr>
          <w:rFonts w:ascii="Times New Roman" w:hAnsi="Times New Roman"/>
          <w:sz w:val="28"/>
          <w:szCs w:val="28"/>
        </w:rPr>
        <w:t>1</w:t>
      </w:r>
      <w:r w:rsidR="00EA6CB7">
        <w:rPr>
          <w:rFonts w:ascii="Times New Roman" w:hAnsi="Times New Roman"/>
          <w:sz w:val="28"/>
          <w:szCs w:val="28"/>
        </w:rPr>
        <w:t>8</w:t>
      </w:r>
      <w:r w:rsidR="00666292">
        <w:rPr>
          <w:rFonts w:ascii="Times New Roman" w:hAnsi="Times New Roman"/>
          <w:sz w:val="28"/>
          <w:szCs w:val="28"/>
        </w:rPr>
        <w:t>.04.</w:t>
      </w:r>
      <w:r>
        <w:rPr>
          <w:rFonts w:ascii="Times New Roman" w:hAnsi="Times New Roman"/>
          <w:sz w:val="28"/>
          <w:szCs w:val="28"/>
        </w:rPr>
        <w:t>2018</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Pr>
          <w:rFonts w:ascii="Times New Roman" w:hAnsi="Times New Roman"/>
          <w:b/>
          <w:sz w:val="28"/>
          <w:szCs w:val="28"/>
        </w:rPr>
        <w:t>№ 36</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F32066" w:rsidRPr="00A334F6" w:rsidRDefault="00F32066" w:rsidP="00A334F6">
      <w:pPr>
        <w:spacing w:after="0" w:line="240" w:lineRule="auto"/>
        <w:jc w:val="center"/>
        <w:rPr>
          <w:rFonts w:ascii="Times New Roman" w:hAnsi="Times New Roman"/>
          <w:sz w:val="28"/>
        </w:rPr>
      </w:pPr>
      <w:r w:rsidRPr="00F32066">
        <w:rPr>
          <w:rFonts w:ascii="Times New Roman" w:hAnsi="Times New Roman"/>
          <w:sz w:val="28"/>
          <w:szCs w:val="28"/>
        </w:rPr>
        <w:t>«</w:t>
      </w:r>
      <w:r w:rsidR="00F11BFF">
        <w:rPr>
          <w:rFonts w:ascii="Times New Roman" w:hAnsi="Times New Roman"/>
          <w:sz w:val="28"/>
        </w:rPr>
        <w:t>Обеспечение качественными жилищно-коммунальными услугами населения Красновского сельского поселения</w:t>
      </w:r>
      <w:r w:rsidR="00A334F6">
        <w:rPr>
          <w:rFonts w:ascii="Times New Roman" w:hAnsi="Times New Roman"/>
          <w:sz w:val="28"/>
        </w:rPr>
        <w:t xml:space="preserve">» </w:t>
      </w:r>
      <w:r w:rsidRPr="00F32066">
        <w:rPr>
          <w:rFonts w:ascii="Times New Roman" w:hAnsi="Times New Roman"/>
          <w:sz w:val="28"/>
          <w:szCs w:val="28"/>
        </w:rPr>
        <w:t>п</w:t>
      </w:r>
      <w:r w:rsidR="00866F4F">
        <w:rPr>
          <w:rFonts w:ascii="Times New Roman" w:hAnsi="Times New Roman"/>
          <w:sz w:val="28"/>
          <w:szCs w:val="28"/>
        </w:rPr>
        <w:t>о результатам за 2017</w:t>
      </w:r>
      <w:r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C52968">
        <w:rPr>
          <w:rFonts w:ascii="Times New Roman" w:hAnsi="Times New Roman"/>
          <w:sz w:val="28"/>
          <w:szCs w:val="28"/>
        </w:rPr>
        <w:t>вского сельского поселения от 06.09.2013 г. № 72</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F32066" w:rsidRPr="00F32066" w:rsidRDefault="00F32066" w:rsidP="00C52968">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A334F6">
        <w:rPr>
          <w:rFonts w:ascii="Times New Roman" w:hAnsi="Times New Roman"/>
          <w:sz w:val="28"/>
          <w:szCs w:val="28"/>
        </w:rPr>
        <w:t>«</w:t>
      </w:r>
      <w:r w:rsidR="00F11BFF" w:rsidRPr="00F11BFF">
        <w:rPr>
          <w:rFonts w:ascii="Times New Roman" w:hAnsi="Times New Roman"/>
          <w:sz w:val="28"/>
          <w:szCs w:val="28"/>
        </w:rPr>
        <w:t>Обеспечение качественными жилищно-коммунальными услугами населения Красновского сельского поселения</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го сельск</w:t>
      </w:r>
      <w:r w:rsidR="00A334F6">
        <w:rPr>
          <w:rFonts w:ascii="Times New Roman" w:hAnsi="Times New Roman"/>
          <w:sz w:val="28"/>
          <w:szCs w:val="28"/>
        </w:rPr>
        <w:t>ого по</w:t>
      </w:r>
      <w:r w:rsidR="00F11BFF">
        <w:rPr>
          <w:rFonts w:ascii="Times New Roman" w:hAnsi="Times New Roman"/>
          <w:sz w:val="28"/>
          <w:szCs w:val="28"/>
        </w:rPr>
        <w:t>селения от 13.11.2013 № 94</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F11BFF" w:rsidRPr="00F11BFF">
        <w:rPr>
          <w:rFonts w:ascii="Times New Roman" w:hAnsi="Times New Roman"/>
          <w:sz w:val="28"/>
          <w:szCs w:val="28"/>
        </w:rPr>
        <w:t>Обеспечение качественными жилищно-коммунальными услугами населения Красновского сельского поселения</w:t>
      </w:r>
      <w:r w:rsidRPr="00F32066">
        <w:rPr>
          <w:rFonts w:ascii="Times New Roman" w:hAnsi="Times New Roman"/>
          <w:b/>
          <w:sz w:val="28"/>
          <w:szCs w:val="28"/>
        </w:rPr>
        <w:t>»</w:t>
      </w:r>
      <w:r w:rsidR="00C52968">
        <w:rPr>
          <w:rFonts w:ascii="Times New Roman" w:hAnsi="Times New Roman"/>
          <w:b/>
          <w:sz w:val="28"/>
          <w:szCs w:val="28"/>
        </w:rPr>
        <w:t>»</w:t>
      </w:r>
      <w:r w:rsidR="00866F4F">
        <w:rPr>
          <w:rFonts w:ascii="Times New Roman" w:hAnsi="Times New Roman"/>
          <w:sz w:val="28"/>
          <w:szCs w:val="28"/>
        </w:rPr>
        <w:t>, по результатам за 2017</w:t>
      </w:r>
      <w:r w:rsidRPr="00F32066">
        <w:rPr>
          <w:rFonts w:ascii="Times New Roman" w:hAnsi="Times New Roman"/>
          <w:sz w:val="28"/>
          <w:szCs w:val="28"/>
        </w:rPr>
        <w:t xml:space="preserve"> год согласно приложению.</w:t>
      </w:r>
    </w:p>
    <w:p w:rsidR="00CD7316" w:rsidRDefault="00CD7316" w:rsidP="00C52968">
      <w:pPr>
        <w:spacing w:after="0"/>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w:t>
      </w:r>
      <w:r w:rsidR="00EE47E6" w:rsidRPr="00F32066">
        <w:rPr>
          <w:rFonts w:ascii="Times New Roman" w:hAnsi="Times New Roman"/>
          <w:sz w:val="28"/>
          <w:szCs w:val="28"/>
        </w:rPr>
        <w:t xml:space="preserve">силу </w:t>
      </w:r>
      <w:r w:rsidR="00EE47E6">
        <w:rPr>
          <w:rFonts w:ascii="Times New Roman" w:hAnsi="Times New Roman"/>
          <w:sz w:val="28"/>
          <w:szCs w:val="28"/>
        </w:rPr>
        <w:t>со</w:t>
      </w:r>
      <w:r>
        <w:rPr>
          <w:rFonts w:ascii="Times New Roman" w:hAnsi="Times New Roman"/>
          <w:sz w:val="28"/>
          <w:szCs w:val="28"/>
        </w:rPr>
        <w:t xml:space="preserve"> дня</w:t>
      </w:r>
      <w:r w:rsidRPr="00F32066">
        <w:rPr>
          <w:rFonts w:ascii="Times New Roman" w:hAnsi="Times New Roman"/>
          <w:sz w:val="28"/>
          <w:szCs w:val="28"/>
        </w:rPr>
        <w:t xml:space="preserve"> его официального обнародования.</w:t>
      </w:r>
    </w:p>
    <w:p w:rsidR="00CD7316" w:rsidRDefault="00CD7316" w:rsidP="00F32066">
      <w:pPr>
        <w:spacing w:after="0"/>
        <w:ind w:firstLine="709"/>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EA6CB7"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EA6CB7">
        <w:rPr>
          <w:rFonts w:ascii="Times New Roman" w:hAnsi="Times New Roman"/>
          <w:sz w:val="28"/>
          <w:szCs w:val="28"/>
        </w:rPr>
        <w:t>Администрации</w:t>
      </w:r>
    </w:p>
    <w:p w:rsidR="00F32066" w:rsidRPr="00F32066" w:rsidRDefault="00EA6CB7" w:rsidP="00F32066">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F32066" w:rsidRPr="00F32066">
        <w:rPr>
          <w:rFonts w:ascii="Times New Roman" w:hAnsi="Times New Roman"/>
          <w:sz w:val="28"/>
          <w:szCs w:val="28"/>
        </w:rPr>
        <w:t>сельского поселения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866F4F" w:rsidP="00F32066">
      <w:pPr>
        <w:spacing w:after="0" w:line="240" w:lineRule="auto"/>
        <w:jc w:val="right"/>
        <w:rPr>
          <w:rFonts w:ascii="Times New Roman" w:hAnsi="Times New Roman"/>
          <w:sz w:val="24"/>
          <w:szCs w:val="24"/>
        </w:rPr>
      </w:pPr>
      <w:r>
        <w:rPr>
          <w:rFonts w:ascii="Times New Roman" w:hAnsi="Times New Roman"/>
          <w:sz w:val="24"/>
          <w:szCs w:val="24"/>
        </w:rPr>
        <w:t>от 18.04.2018</w:t>
      </w:r>
      <w:r w:rsidR="00320D4F" w:rsidRPr="00F32066">
        <w:rPr>
          <w:rFonts w:ascii="Times New Roman" w:hAnsi="Times New Roman"/>
          <w:sz w:val="24"/>
          <w:szCs w:val="24"/>
        </w:rPr>
        <w:t xml:space="preserve"> № </w:t>
      </w:r>
      <w:r>
        <w:rPr>
          <w:rFonts w:ascii="Times New Roman" w:hAnsi="Times New Roman"/>
          <w:sz w:val="24"/>
          <w:szCs w:val="24"/>
        </w:rPr>
        <w:t>36</w:t>
      </w:r>
    </w:p>
    <w:p w:rsidR="00320D4F" w:rsidRDefault="00320D4F" w:rsidP="00320D4F">
      <w:pPr>
        <w:jc w:val="cente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F11BFF" w:rsidRDefault="00C52968" w:rsidP="00A334F6">
      <w:pPr>
        <w:spacing w:after="0" w:line="240" w:lineRule="auto"/>
        <w:jc w:val="center"/>
        <w:rPr>
          <w:rFonts w:ascii="Times New Roman" w:hAnsi="Times New Roman"/>
          <w:sz w:val="28"/>
        </w:rPr>
      </w:pPr>
      <w:r w:rsidRPr="00F32066">
        <w:rPr>
          <w:rFonts w:ascii="Times New Roman" w:hAnsi="Times New Roman"/>
          <w:sz w:val="28"/>
          <w:szCs w:val="28"/>
        </w:rPr>
        <w:t>«</w:t>
      </w:r>
      <w:r w:rsidR="00F11BFF" w:rsidRPr="00F11BFF">
        <w:rPr>
          <w:rFonts w:ascii="Times New Roman" w:hAnsi="Times New Roman"/>
          <w:sz w:val="28"/>
        </w:rPr>
        <w:t>Обеспечение качественными жилищно-коммунальными услугами населения Красновского сельского поселения</w:t>
      </w:r>
      <w:r w:rsidR="00A334F6">
        <w:rPr>
          <w:rFonts w:ascii="Times New Roman" w:hAnsi="Times New Roman"/>
          <w:sz w:val="28"/>
        </w:rPr>
        <w:t xml:space="preserve">» </w:t>
      </w:r>
    </w:p>
    <w:p w:rsidR="00F32066" w:rsidRPr="00A334F6" w:rsidRDefault="00C52968" w:rsidP="00A334F6">
      <w:pPr>
        <w:spacing w:after="0" w:line="240" w:lineRule="auto"/>
        <w:jc w:val="center"/>
        <w:rPr>
          <w:rFonts w:ascii="Times New Roman" w:hAnsi="Times New Roman"/>
          <w:sz w:val="28"/>
        </w:rPr>
      </w:pPr>
      <w:r w:rsidRPr="00F32066">
        <w:rPr>
          <w:rFonts w:ascii="Times New Roman" w:hAnsi="Times New Roman"/>
          <w:sz w:val="28"/>
          <w:szCs w:val="28"/>
        </w:rPr>
        <w:t>п</w:t>
      </w:r>
      <w:r w:rsidR="00866F4F">
        <w:rPr>
          <w:rFonts w:ascii="Times New Roman" w:hAnsi="Times New Roman"/>
          <w:sz w:val="28"/>
          <w:szCs w:val="28"/>
        </w:rPr>
        <w:t>о результатам за 2017</w:t>
      </w:r>
      <w:r w:rsidRPr="00F32066">
        <w:rPr>
          <w:rFonts w:ascii="Times New Roman" w:hAnsi="Times New Roman"/>
          <w:sz w:val="28"/>
          <w:szCs w:val="28"/>
        </w:rPr>
        <w:t xml:space="preserve"> год</w:t>
      </w:r>
    </w:p>
    <w:p w:rsidR="004323FA" w:rsidRDefault="004323FA" w:rsidP="00C52968">
      <w:pPr>
        <w:spacing w:after="0" w:line="240" w:lineRule="auto"/>
        <w:jc w:val="center"/>
        <w:rPr>
          <w:rFonts w:ascii="Times New Roman" w:hAnsi="Times New Roman"/>
          <w:sz w:val="28"/>
          <w:szCs w:val="28"/>
        </w:rPr>
      </w:pPr>
    </w:p>
    <w:p w:rsidR="004323FA" w:rsidRPr="000B6951" w:rsidRDefault="000B6951" w:rsidP="000B6951">
      <w:pPr>
        <w:widowControl w:val="0"/>
        <w:kinsoku w:val="0"/>
        <w:overflowPunct w:val="0"/>
        <w:autoSpaceDE w:val="0"/>
        <w:autoSpaceDN w:val="0"/>
        <w:adjustRightInd w:val="0"/>
        <w:spacing w:after="0" w:line="240" w:lineRule="auto"/>
        <w:jc w:val="center"/>
        <w:rPr>
          <w:rFonts w:ascii="Times New Roman" w:hAnsi="Times New Roman"/>
          <w:kern w:val="2"/>
          <w:sz w:val="28"/>
          <w:szCs w:val="28"/>
        </w:rPr>
      </w:pPr>
      <w:r>
        <w:rPr>
          <w:rFonts w:ascii="Times New Roman" w:hAnsi="Times New Roman"/>
          <w:sz w:val="24"/>
          <w:szCs w:val="24"/>
        </w:rPr>
        <w:t xml:space="preserve">1. </w:t>
      </w:r>
      <w:r w:rsidR="004323FA" w:rsidRPr="004323FA">
        <w:rPr>
          <w:rFonts w:ascii="Times New Roman" w:hAnsi="Times New Roman"/>
          <w:sz w:val="28"/>
          <w:szCs w:val="28"/>
        </w:rPr>
        <w:t xml:space="preserve">Отчет об исполнении </w:t>
      </w:r>
      <w:r w:rsidR="00866F4F" w:rsidRPr="004323FA">
        <w:rPr>
          <w:rFonts w:ascii="Times New Roman" w:hAnsi="Times New Roman"/>
          <w:sz w:val="28"/>
          <w:szCs w:val="28"/>
        </w:rPr>
        <w:t>плана реализации</w:t>
      </w:r>
      <w:r w:rsidR="004323FA" w:rsidRPr="004323FA">
        <w:rPr>
          <w:rFonts w:ascii="Times New Roman" w:hAnsi="Times New Roman"/>
          <w:sz w:val="28"/>
          <w:szCs w:val="28"/>
        </w:rPr>
        <w:t xml:space="preserve"> муниципальной программы </w:t>
      </w:r>
      <w:r w:rsidR="004323FA">
        <w:rPr>
          <w:rFonts w:ascii="Times New Roman" w:hAnsi="Times New Roman"/>
          <w:sz w:val="28"/>
          <w:szCs w:val="28"/>
        </w:rPr>
        <w:t>Красновского</w:t>
      </w:r>
      <w:r w:rsidR="004323FA" w:rsidRPr="004323FA">
        <w:rPr>
          <w:rFonts w:ascii="Times New Roman" w:hAnsi="Times New Roman"/>
          <w:sz w:val="28"/>
          <w:szCs w:val="28"/>
        </w:rPr>
        <w:t xml:space="preserve"> сельского поселения </w:t>
      </w:r>
      <w:r w:rsidR="004323FA" w:rsidRPr="004323FA">
        <w:rPr>
          <w:rFonts w:ascii="Times New Roman" w:hAnsi="Times New Roman"/>
          <w:kern w:val="2"/>
          <w:sz w:val="28"/>
          <w:szCs w:val="28"/>
          <w:lang w:eastAsia="en-US"/>
        </w:rPr>
        <w:t>«</w:t>
      </w:r>
      <w:r w:rsidR="00F11BFF" w:rsidRPr="00F11BFF">
        <w:rPr>
          <w:rFonts w:ascii="Times New Roman" w:hAnsi="Times New Roman"/>
          <w:kern w:val="2"/>
          <w:sz w:val="28"/>
          <w:szCs w:val="28"/>
        </w:rPr>
        <w:t>Обеспечение качественными жилищно-коммунальными услугами населения Красновского сельского поселения</w:t>
      </w:r>
      <w:r w:rsidR="004323FA" w:rsidRPr="004323FA">
        <w:rPr>
          <w:rFonts w:ascii="Times New Roman" w:hAnsi="Times New Roman"/>
          <w:kern w:val="2"/>
          <w:sz w:val="28"/>
          <w:szCs w:val="28"/>
        </w:rPr>
        <w:t xml:space="preserve">» </w:t>
      </w:r>
      <w:r w:rsidR="00866F4F" w:rsidRPr="004323FA">
        <w:rPr>
          <w:rFonts w:ascii="Times New Roman" w:hAnsi="Times New Roman"/>
          <w:kern w:val="2"/>
          <w:sz w:val="28"/>
          <w:szCs w:val="28"/>
        </w:rPr>
        <w:t xml:space="preserve">за </w:t>
      </w:r>
      <w:r w:rsidR="00866F4F">
        <w:rPr>
          <w:rFonts w:ascii="Times New Roman" w:hAnsi="Times New Roman"/>
          <w:sz w:val="28"/>
          <w:szCs w:val="28"/>
        </w:rPr>
        <w:t>2017</w:t>
      </w:r>
      <w:r w:rsidR="004323FA">
        <w:rPr>
          <w:rFonts w:ascii="Times New Roman" w:hAnsi="Times New Roman"/>
          <w:sz w:val="28"/>
          <w:szCs w:val="28"/>
        </w:rPr>
        <w:t xml:space="preserve"> год</w:t>
      </w:r>
    </w:p>
    <w:p w:rsidR="004323FA" w:rsidRPr="004323FA" w:rsidRDefault="004323FA" w:rsidP="004323FA">
      <w:pPr>
        <w:widowControl w:val="0"/>
        <w:kinsoku w:val="0"/>
        <w:overflowPunct w:val="0"/>
        <w:autoSpaceDE w:val="0"/>
        <w:autoSpaceDN w:val="0"/>
        <w:adjustRightInd w:val="0"/>
        <w:spacing w:after="0" w:line="240" w:lineRule="auto"/>
        <w:rPr>
          <w:rFonts w:ascii="Times New Roman" w:hAnsi="Times New Roman"/>
          <w:sz w:val="28"/>
          <w:szCs w:val="28"/>
        </w:rPr>
      </w:pPr>
    </w:p>
    <w:tbl>
      <w:tblPr>
        <w:tblW w:w="15465" w:type="dxa"/>
        <w:tblInd w:w="75" w:type="dxa"/>
        <w:tblLayout w:type="fixed"/>
        <w:tblCellMar>
          <w:left w:w="75" w:type="dxa"/>
          <w:right w:w="75" w:type="dxa"/>
        </w:tblCellMar>
        <w:tblLook w:val="04A0" w:firstRow="1" w:lastRow="0" w:firstColumn="1" w:lastColumn="0" w:noHBand="0" w:noVBand="1"/>
      </w:tblPr>
      <w:tblGrid>
        <w:gridCol w:w="718"/>
        <w:gridCol w:w="2507"/>
        <w:gridCol w:w="1979"/>
        <w:gridCol w:w="2441"/>
        <w:gridCol w:w="1558"/>
        <w:gridCol w:w="1422"/>
        <w:gridCol w:w="1558"/>
        <w:gridCol w:w="1417"/>
        <w:gridCol w:w="1865"/>
      </w:tblGrid>
      <w:tr w:rsidR="004323FA" w:rsidRPr="004323FA" w:rsidTr="00F10F32">
        <w:trPr>
          <w:trHeight w:val="57"/>
        </w:trPr>
        <w:tc>
          <w:tcPr>
            <w:tcW w:w="71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 xml:space="preserve"> п/п</w:t>
            </w:r>
          </w:p>
        </w:tc>
        <w:tc>
          <w:tcPr>
            <w:tcW w:w="2507"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Наименование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основного мероприятия, контрольного события программы</w:t>
            </w:r>
          </w:p>
        </w:tc>
        <w:tc>
          <w:tcPr>
            <w:tcW w:w="1979"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Ответственный </w:t>
            </w:r>
            <w:r w:rsidRPr="004323FA">
              <w:rPr>
                <w:rFonts w:ascii="Times New Roman" w:hAnsi="Times New Roman"/>
                <w:sz w:val="18"/>
                <w:szCs w:val="18"/>
                <w:lang w:eastAsia="en-US"/>
              </w:rPr>
              <w:br/>
              <w:t xml:space="preserve"> исполнитель  </w:t>
            </w:r>
            <w:r w:rsidRPr="004323FA">
              <w:rPr>
                <w:rFonts w:ascii="Times New Roman" w:hAnsi="Times New Roman"/>
                <w:sz w:val="18"/>
                <w:szCs w:val="18"/>
                <w:lang w:eastAsia="en-US"/>
              </w:rPr>
              <w:br/>
              <w:t xml:space="preserve">  (заместитель руководителя ОИВ/ФИО)</w:t>
            </w:r>
          </w:p>
        </w:tc>
        <w:tc>
          <w:tcPr>
            <w:tcW w:w="2441"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Результат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реализации мероприятия (краткое описание)</w:t>
            </w:r>
          </w:p>
        </w:tc>
        <w:tc>
          <w:tcPr>
            <w:tcW w:w="155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начала   </w:t>
            </w:r>
            <w:r w:rsidRPr="004323FA">
              <w:rPr>
                <w:rFonts w:ascii="Times New Roman" w:hAnsi="Times New Roman"/>
                <w:sz w:val="18"/>
                <w:szCs w:val="18"/>
                <w:lang w:eastAsia="en-US"/>
              </w:rPr>
              <w:br/>
              <w:t xml:space="preserve">реализации </w:t>
            </w:r>
            <w:r w:rsidRPr="004323FA">
              <w:rPr>
                <w:rFonts w:ascii="Times New Roman" w:hAnsi="Times New Roman"/>
                <w:sz w:val="18"/>
                <w:szCs w:val="18"/>
                <w:lang w:eastAsia="en-US"/>
              </w:rPr>
              <w:br/>
              <w:t>мероприятия</w:t>
            </w:r>
          </w:p>
        </w:tc>
        <w:tc>
          <w:tcPr>
            <w:tcW w:w="1422"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окончания реализации  </w:t>
            </w:r>
            <w:r w:rsidRPr="004323FA">
              <w:rPr>
                <w:rFonts w:ascii="Times New Roman" w:hAnsi="Times New Roman"/>
                <w:sz w:val="18"/>
                <w:szCs w:val="18"/>
                <w:lang w:eastAsia="en-US"/>
              </w:rPr>
              <w:br/>
              <w:t xml:space="preserve">мероприятия, наступления  </w:t>
            </w:r>
            <w:r w:rsidRPr="004323FA">
              <w:rPr>
                <w:rFonts w:ascii="Times New Roman" w:hAnsi="Times New Roman"/>
                <w:sz w:val="18"/>
                <w:szCs w:val="18"/>
                <w:lang w:eastAsia="en-US"/>
              </w:rPr>
              <w:br/>
              <w:t>контрольного события</w:t>
            </w:r>
          </w:p>
        </w:tc>
        <w:tc>
          <w:tcPr>
            <w:tcW w:w="2975" w:type="dxa"/>
            <w:gridSpan w:val="2"/>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Расходы бюджета на реализацию муниципальной      </w:t>
            </w:r>
            <w:r w:rsidRPr="004323FA">
              <w:rPr>
                <w:rFonts w:ascii="Times New Roman" w:hAnsi="Times New Roman"/>
                <w:sz w:val="18"/>
                <w:szCs w:val="18"/>
                <w:lang w:eastAsia="en-US"/>
              </w:rPr>
              <w:br/>
              <w:t>программы, тыс. руб.</w:t>
            </w:r>
          </w:p>
        </w:tc>
        <w:tc>
          <w:tcPr>
            <w:tcW w:w="1865"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Заключено   </w:t>
            </w:r>
            <w:r w:rsidRPr="004323FA">
              <w:rPr>
                <w:rFonts w:ascii="Times New Roman" w:hAnsi="Times New Roman"/>
                <w:sz w:val="18"/>
                <w:szCs w:val="18"/>
                <w:lang w:eastAsia="en-US"/>
              </w:rPr>
              <w:br/>
              <w:t xml:space="preserve">контрактов на отчетную дату, тыс. руб.   </w:t>
            </w:r>
            <w:r w:rsidRPr="004323FA">
              <w:rPr>
                <w:rFonts w:ascii="Times New Roman" w:hAnsi="Times New Roman"/>
                <w:sz w:val="18"/>
                <w:szCs w:val="18"/>
                <w:lang w:eastAsia="en-US"/>
              </w:rPr>
              <w:br/>
            </w:r>
            <w:hyperlink r:id="rId7" w:anchor="Par1414" w:history="1">
              <w:r w:rsidRPr="004323FA">
                <w:rPr>
                  <w:rFonts w:ascii="Times New Roman" w:hAnsi="Times New Roman"/>
                  <w:color w:val="0000FF"/>
                  <w:sz w:val="18"/>
                  <w:szCs w:val="18"/>
                  <w:u w:val="single"/>
                  <w:lang w:eastAsia="en-US"/>
                </w:rPr>
                <w:t>&lt;1&gt;</w:t>
              </w:r>
            </w:hyperlink>
          </w:p>
        </w:tc>
      </w:tr>
      <w:tr w:rsidR="004323FA" w:rsidRPr="004323FA" w:rsidTr="00F10F32">
        <w:trPr>
          <w:trHeight w:val="57"/>
        </w:trPr>
        <w:tc>
          <w:tcPr>
            <w:tcW w:w="71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507"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441"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422"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Предусмотрено муниципальной программой</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 на отчетную дату </w:t>
            </w:r>
            <w:hyperlink r:id="rId8" w:anchor="Par1414" w:history="1">
              <w:r w:rsidRPr="004323FA">
                <w:rPr>
                  <w:rFonts w:ascii="Times New Roman" w:hAnsi="Times New Roman"/>
                  <w:color w:val="0000FF"/>
                  <w:sz w:val="18"/>
                  <w:szCs w:val="18"/>
                  <w:u w:val="single"/>
                  <w:lang w:eastAsia="en-US"/>
                </w:rPr>
                <w:t>&lt;1&gt;</w:t>
              </w:r>
            </w:hyperlink>
          </w:p>
        </w:tc>
        <w:tc>
          <w:tcPr>
            <w:tcW w:w="1865"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1979"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2441"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3</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5</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6</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7</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8</w:t>
            </w: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F11BFF" w:rsidP="004323FA">
            <w:pPr>
              <w:widowControl w:val="0"/>
              <w:autoSpaceDE w:val="0"/>
              <w:autoSpaceDN w:val="0"/>
              <w:adjustRightInd w:val="0"/>
              <w:spacing w:after="0" w:line="240" w:lineRule="auto"/>
              <w:rPr>
                <w:rFonts w:ascii="Times New Roman" w:hAnsi="Times New Roman"/>
                <w:sz w:val="20"/>
                <w:szCs w:val="20"/>
                <w:lang w:eastAsia="en-US"/>
              </w:rPr>
            </w:pPr>
            <w:r w:rsidRPr="00F11BFF">
              <w:rPr>
                <w:rFonts w:ascii="Times New Roman" w:hAnsi="Times New Roman"/>
                <w:sz w:val="20"/>
                <w:szCs w:val="20"/>
                <w:lang w:eastAsia="en-US"/>
              </w:rPr>
              <w:t>Строительство, реконструкция и капитальный ремонт объектов водопроводно-канализационного хозяйства, включая разработку проектно-сметной документации</w:t>
            </w:r>
          </w:p>
        </w:tc>
        <w:tc>
          <w:tcPr>
            <w:tcW w:w="1979" w:type="dxa"/>
            <w:tcBorders>
              <w:top w:val="nil"/>
              <w:left w:val="single" w:sz="4" w:space="0" w:color="auto"/>
              <w:bottom w:val="single" w:sz="4" w:space="0" w:color="auto"/>
              <w:right w:val="single" w:sz="4" w:space="0" w:color="auto"/>
            </w:tcBorders>
          </w:tcPr>
          <w:p w:rsidR="004323FA" w:rsidRPr="009258AD" w:rsidRDefault="004323FA" w:rsidP="00137DC1">
            <w:pPr>
              <w:pStyle w:val="ConsPlusCell"/>
              <w:jc w:val="center"/>
              <w:rPr>
                <w:rFonts w:ascii="Times New Roman" w:hAnsi="Times New Roman" w:cs="Times New Roman"/>
              </w:rPr>
            </w:pPr>
            <w:r w:rsidRPr="009258AD">
              <w:rPr>
                <w:rFonts w:ascii="Times New Roman" w:hAnsi="Times New Roman" w:cs="Times New Roman"/>
              </w:rPr>
              <w:t>Администрация Кра</w:t>
            </w:r>
            <w:r w:rsidR="00137DC1">
              <w:rPr>
                <w:rFonts w:ascii="Times New Roman" w:hAnsi="Times New Roman" w:cs="Times New Roman"/>
              </w:rPr>
              <w:t>сновского сельского поселения</w:t>
            </w:r>
            <w:r w:rsidR="00F11BFF">
              <w:rPr>
                <w:rFonts w:ascii="Times New Roman" w:hAnsi="Times New Roman" w:cs="Times New Roman"/>
              </w:rPr>
              <w:t>, министерство ЖКХ Ростовской области</w:t>
            </w:r>
          </w:p>
          <w:p w:rsidR="004323FA" w:rsidRPr="004323FA" w:rsidRDefault="004323FA" w:rsidP="004323FA">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4323FA" w:rsidRPr="004323FA" w:rsidRDefault="007411D0" w:rsidP="00F11BFF">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повышение удовлетво</w:t>
            </w:r>
            <w:r w:rsidR="00F11BFF" w:rsidRPr="00F11BFF">
              <w:rPr>
                <w:rFonts w:ascii="Times New Roman" w:hAnsi="Times New Roman"/>
                <w:sz w:val="20"/>
                <w:szCs w:val="20"/>
                <w:lang w:eastAsia="en-US"/>
              </w:rPr>
              <w:t xml:space="preserve">ренности населения поселения уровнем коммунального обслуживания; снижение уровня потерь при производстве, транспортировке и распределении коммунальных ресурсов </w:t>
            </w:r>
          </w:p>
        </w:tc>
        <w:tc>
          <w:tcPr>
            <w:tcW w:w="1558" w:type="dxa"/>
            <w:tcBorders>
              <w:top w:val="nil"/>
              <w:left w:val="single" w:sz="4" w:space="0" w:color="auto"/>
              <w:bottom w:val="single" w:sz="4" w:space="0" w:color="auto"/>
              <w:right w:val="single" w:sz="4" w:space="0" w:color="auto"/>
            </w:tcBorders>
          </w:tcPr>
          <w:p w:rsidR="004323FA" w:rsidRPr="004323FA" w:rsidRDefault="00866F4F"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01.01.2017</w:t>
            </w:r>
          </w:p>
        </w:tc>
        <w:tc>
          <w:tcPr>
            <w:tcW w:w="1422" w:type="dxa"/>
            <w:tcBorders>
              <w:top w:val="nil"/>
              <w:left w:val="single" w:sz="4" w:space="0" w:color="auto"/>
              <w:bottom w:val="single" w:sz="4" w:space="0" w:color="auto"/>
              <w:right w:val="single" w:sz="4" w:space="0" w:color="auto"/>
            </w:tcBorders>
          </w:tcPr>
          <w:p w:rsidR="004323FA" w:rsidRPr="004323FA" w:rsidRDefault="00866F4F"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31.12.2017</w:t>
            </w:r>
          </w:p>
        </w:tc>
        <w:tc>
          <w:tcPr>
            <w:tcW w:w="1558" w:type="dxa"/>
            <w:tcBorders>
              <w:top w:val="nil"/>
              <w:left w:val="single" w:sz="4" w:space="0" w:color="auto"/>
              <w:bottom w:val="single" w:sz="4" w:space="0" w:color="auto"/>
              <w:right w:val="single" w:sz="4" w:space="0" w:color="auto"/>
            </w:tcBorders>
          </w:tcPr>
          <w:p w:rsidR="004323FA" w:rsidRPr="004323FA" w:rsidRDefault="00EA6CB7"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w:t>
            </w:r>
          </w:p>
        </w:tc>
        <w:tc>
          <w:tcPr>
            <w:tcW w:w="1417" w:type="dxa"/>
            <w:tcBorders>
              <w:top w:val="nil"/>
              <w:left w:val="single" w:sz="4" w:space="0" w:color="auto"/>
              <w:bottom w:val="single" w:sz="4" w:space="0" w:color="auto"/>
              <w:right w:val="single" w:sz="4" w:space="0" w:color="auto"/>
            </w:tcBorders>
          </w:tcPr>
          <w:p w:rsidR="004323FA" w:rsidRPr="004323FA" w:rsidRDefault="00EA6CB7" w:rsidP="00D3749B">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w:t>
            </w:r>
          </w:p>
        </w:tc>
        <w:tc>
          <w:tcPr>
            <w:tcW w:w="1865" w:type="dxa"/>
            <w:tcBorders>
              <w:top w:val="nil"/>
              <w:left w:val="single" w:sz="4" w:space="0" w:color="auto"/>
              <w:bottom w:val="single" w:sz="4" w:space="0" w:color="auto"/>
              <w:right w:val="single" w:sz="4" w:space="0" w:color="auto"/>
            </w:tcBorders>
          </w:tcPr>
          <w:p w:rsidR="008D1DD5" w:rsidRPr="004323FA" w:rsidRDefault="00EA6CB7" w:rsidP="00EA6CB7">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w:t>
            </w:r>
          </w:p>
        </w:tc>
      </w:tr>
      <w:tr w:rsidR="007411D0" w:rsidRPr="004323FA" w:rsidTr="00F10F32">
        <w:trPr>
          <w:trHeight w:val="57"/>
        </w:trPr>
        <w:tc>
          <w:tcPr>
            <w:tcW w:w="718" w:type="dxa"/>
            <w:tcBorders>
              <w:top w:val="nil"/>
              <w:left w:val="single" w:sz="4" w:space="0" w:color="auto"/>
              <w:bottom w:val="single" w:sz="4" w:space="0" w:color="auto"/>
              <w:right w:val="single" w:sz="4" w:space="0" w:color="auto"/>
            </w:tcBorders>
          </w:tcPr>
          <w:p w:rsidR="007411D0" w:rsidRDefault="007411D0" w:rsidP="007411D0">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2</w:t>
            </w:r>
          </w:p>
        </w:tc>
        <w:tc>
          <w:tcPr>
            <w:tcW w:w="2507" w:type="dxa"/>
            <w:tcBorders>
              <w:top w:val="nil"/>
              <w:left w:val="single" w:sz="4" w:space="0" w:color="auto"/>
              <w:bottom w:val="single" w:sz="4" w:space="0" w:color="auto"/>
              <w:right w:val="single" w:sz="4" w:space="0" w:color="auto"/>
            </w:tcBorders>
          </w:tcPr>
          <w:p w:rsidR="007411D0" w:rsidRPr="00F11BFF" w:rsidRDefault="00866F4F" w:rsidP="007411D0">
            <w:pPr>
              <w:widowControl w:val="0"/>
              <w:autoSpaceDE w:val="0"/>
              <w:autoSpaceDN w:val="0"/>
              <w:adjustRightInd w:val="0"/>
              <w:spacing w:after="0" w:line="240" w:lineRule="auto"/>
              <w:rPr>
                <w:rFonts w:ascii="Times New Roman" w:hAnsi="Times New Roman"/>
                <w:sz w:val="20"/>
                <w:szCs w:val="20"/>
                <w:lang w:eastAsia="en-US"/>
              </w:rPr>
            </w:pPr>
            <w:r>
              <w:rPr>
                <w:rFonts w:ascii="Times New Roman" w:hAnsi="Times New Roman"/>
                <w:sz w:val="20"/>
                <w:szCs w:val="20"/>
                <w:lang w:eastAsia="en-US"/>
              </w:rPr>
              <w:t>Техническое обслуживание газопроводов</w:t>
            </w:r>
          </w:p>
        </w:tc>
        <w:tc>
          <w:tcPr>
            <w:tcW w:w="1979" w:type="dxa"/>
            <w:tcBorders>
              <w:top w:val="nil"/>
              <w:left w:val="single" w:sz="4" w:space="0" w:color="auto"/>
              <w:bottom w:val="single" w:sz="4" w:space="0" w:color="auto"/>
              <w:right w:val="single" w:sz="4" w:space="0" w:color="auto"/>
            </w:tcBorders>
          </w:tcPr>
          <w:p w:rsidR="007411D0" w:rsidRPr="009258AD" w:rsidRDefault="007411D0" w:rsidP="007411D0">
            <w:pPr>
              <w:pStyle w:val="ConsPlusCell"/>
              <w:jc w:val="center"/>
              <w:rPr>
                <w:rFonts w:ascii="Times New Roman" w:hAnsi="Times New Roman" w:cs="Times New Roman"/>
              </w:rPr>
            </w:pPr>
            <w:r w:rsidRPr="007411D0">
              <w:rPr>
                <w:rFonts w:ascii="Times New Roman" w:hAnsi="Times New Roman" w:cs="Times New Roman"/>
              </w:rPr>
              <w:t>Администрация Красновского сельского поселения</w:t>
            </w:r>
          </w:p>
        </w:tc>
        <w:tc>
          <w:tcPr>
            <w:tcW w:w="2441" w:type="dxa"/>
            <w:tcBorders>
              <w:top w:val="nil"/>
              <w:left w:val="single" w:sz="4" w:space="0" w:color="auto"/>
              <w:bottom w:val="single" w:sz="4" w:space="0" w:color="auto"/>
              <w:right w:val="single" w:sz="4" w:space="0" w:color="auto"/>
            </w:tcBorders>
          </w:tcPr>
          <w:p w:rsidR="007411D0" w:rsidRPr="00F11BFF" w:rsidRDefault="007411D0" w:rsidP="007411D0">
            <w:pPr>
              <w:widowControl w:val="0"/>
              <w:autoSpaceDE w:val="0"/>
              <w:autoSpaceDN w:val="0"/>
              <w:adjustRightInd w:val="0"/>
              <w:spacing w:after="0" w:line="240" w:lineRule="auto"/>
              <w:jc w:val="center"/>
              <w:rPr>
                <w:rFonts w:ascii="Times New Roman" w:hAnsi="Times New Roman"/>
                <w:sz w:val="20"/>
                <w:szCs w:val="20"/>
                <w:lang w:eastAsia="en-US"/>
              </w:rPr>
            </w:pPr>
            <w:r w:rsidRPr="007411D0">
              <w:rPr>
                <w:rFonts w:ascii="Times New Roman" w:hAnsi="Times New Roman"/>
                <w:sz w:val="20"/>
                <w:szCs w:val="20"/>
                <w:lang w:eastAsia="en-US"/>
              </w:rPr>
              <w:t>повышение удовлетворенности населения поселения уровнем коммунального обслуживания; снижение уровня потерь при производстве, транспортировке и распределении коммунальных ресурсов</w:t>
            </w:r>
          </w:p>
        </w:tc>
        <w:tc>
          <w:tcPr>
            <w:tcW w:w="1558" w:type="dxa"/>
            <w:tcBorders>
              <w:top w:val="nil"/>
              <w:left w:val="single" w:sz="4" w:space="0" w:color="auto"/>
              <w:bottom w:val="single" w:sz="4" w:space="0" w:color="auto"/>
              <w:right w:val="single" w:sz="4" w:space="0" w:color="auto"/>
            </w:tcBorders>
          </w:tcPr>
          <w:p w:rsidR="007411D0" w:rsidRPr="004323FA" w:rsidRDefault="00866F4F" w:rsidP="007411D0">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01.01.2017</w:t>
            </w:r>
          </w:p>
        </w:tc>
        <w:tc>
          <w:tcPr>
            <w:tcW w:w="1422" w:type="dxa"/>
            <w:tcBorders>
              <w:top w:val="nil"/>
              <w:left w:val="single" w:sz="4" w:space="0" w:color="auto"/>
              <w:bottom w:val="single" w:sz="4" w:space="0" w:color="auto"/>
              <w:right w:val="single" w:sz="4" w:space="0" w:color="auto"/>
            </w:tcBorders>
          </w:tcPr>
          <w:p w:rsidR="007411D0" w:rsidRPr="004323FA" w:rsidRDefault="00EA6CB7" w:rsidP="007411D0">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w:t>
            </w:r>
            <w:r w:rsidR="00866F4F">
              <w:rPr>
                <w:rFonts w:ascii="Times New Roman" w:hAnsi="Times New Roman"/>
                <w:lang w:eastAsia="en-US"/>
              </w:rPr>
              <w:t>.12.2017</w:t>
            </w:r>
          </w:p>
        </w:tc>
        <w:tc>
          <w:tcPr>
            <w:tcW w:w="1558" w:type="dxa"/>
            <w:tcBorders>
              <w:top w:val="nil"/>
              <w:left w:val="single" w:sz="4" w:space="0" w:color="auto"/>
              <w:bottom w:val="single" w:sz="4" w:space="0" w:color="auto"/>
              <w:right w:val="single" w:sz="4" w:space="0" w:color="auto"/>
            </w:tcBorders>
          </w:tcPr>
          <w:p w:rsidR="007411D0" w:rsidRDefault="00866F4F" w:rsidP="007411D0">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147,8</w:t>
            </w:r>
          </w:p>
        </w:tc>
        <w:tc>
          <w:tcPr>
            <w:tcW w:w="1417" w:type="dxa"/>
            <w:tcBorders>
              <w:top w:val="nil"/>
              <w:left w:val="single" w:sz="4" w:space="0" w:color="auto"/>
              <w:bottom w:val="single" w:sz="4" w:space="0" w:color="auto"/>
              <w:right w:val="single" w:sz="4" w:space="0" w:color="auto"/>
            </w:tcBorders>
          </w:tcPr>
          <w:p w:rsidR="007411D0" w:rsidRDefault="00866F4F" w:rsidP="007411D0">
            <w:pPr>
              <w:widowControl w:val="0"/>
              <w:autoSpaceDE w:val="0"/>
              <w:autoSpaceDN w:val="0"/>
              <w:adjustRightInd w:val="0"/>
              <w:spacing w:after="0" w:line="240" w:lineRule="auto"/>
              <w:jc w:val="center"/>
              <w:rPr>
                <w:rFonts w:ascii="Times New Roman" w:hAnsi="Times New Roman"/>
                <w:highlight w:val="yellow"/>
                <w:lang w:eastAsia="en-US"/>
              </w:rPr>
            </w:pPr>
            <w:r>
              <w:rPr>
                <w:rFonts w:ascii="Times New Roman" w:hAnsi="Times New Roman"/>
                <w:lang w:eastAsia="en-US"/>
              </w:rPr>
              <w:t>147,8</w:t>
            </w:r>
          </w:p>
        </w:tc>
        <w:tc>
          <w:tcPr>
            <w:tcW w:w="1865" w:type="dxa"/>
            <w:tcBorders>
              <w:top w:val="nil"/>
              <w:left w:val="single" w:sz="4" w:space="0" w:color="auto"/>
              <w:bottom w:val="single" w:sz="4" w:space="0" w:color="auto"/>
              <w:right w:val="single" w:sz="4" w:space="0" w:color="auto"/>
            </w:tcBorders>
          </w:tcPr>
          <w:p w:rsidR="00B130EF" w:rsidRPr="00166F4A" w:rsidRDefault="00166F4A" w:rsidP="00166F4A">
            <w:pPr>
              <w:widowControl w:val="0"/>
              <w:autoSpaceDE w:val="0"/>
              <w:autoSpaceDN w:val="0"/>
              <w:adjustRightInd w:val="0"/>
              <w:spacing w:after="0" w:line="240" w:lineRule="auto"/>
              <w:jc w:val="center"/>
              <w:rPr>
                <w:rFonts w:ascii="Times New Roman" w:hAnsi="Times New Roman"/>
                <w:sz w:val="18"/>
                <w:szCs w:val="18"/>
                <w:lang w:eastAsia="en-US"/>
              </w:rPr>
            </w:pPr>
            <w:r w:rsidRPr="00166F4A">
              <w:rPr>
                <w:rFonts w:ascii="Times New Roman" w:hAnsi="Times New Roman"/>
                <w:sz w:val="18"/>
                <w:szCs w:val="18"/>
                <w:lang w:eastAsia="en-US"/>
              </w:rPr>
              <w:t>2</w:t>
            </w:r>
          </w:p>
          <w:p w:rsidR="00166F4A" w:rsidRPr="00F11BFF" w:rsidRDefault="00166F4A" w:rsidP="00166F4A">
            <w:pPr>
              <w:widowControl w:val="0"/>
              <w:autoSpaceDE w:val="0"/>
              <w:autoSpaceDN w:val="0"/>
              <w:adjustRightInd w:val="0"/>
              <w:spacing w:after="0" w:line="240" w:lineRule="auto"/>
              <w:jc w:val="center"/>
              <w:rPr>
                <w:rFonts w:ascii="Times New Roman" w:hAnsi="Times New Roman"/>
                <w:sz w:val="18"/>
                <w:szCs w:val="18"/>
                <w:highlight w:val="yellow"/>
                <w:lang w:eastAsia="en-US"/>
              </w:rPr>
            </w:pPr>
            <w:r w:rsidRPr="00166F4A">
              <w:rPr>
                <w:rFonts w:ascii="Times New Roman" w:hAnsi="Times New Roman"/>
                <w:sz w:val="18"/>
                <w:szCs w:val="18"/>
                <w:lang w:eastAsia="en-US"/>
              </w:rPr>
              <w:t>4,7</w:t>
            </w:r>
          </w:p>
        </w:tc>
      </w:tr>
      <w:tr w:rsidR="00CC4515" w:rsidRPr="004323FA" w:rsidTr="00F10F32">
        <w:trPr>
          <w:trHeight w:val="57"/>
        </w:trPr>
        <w:tc>
          <w:tcPr>
            <w:tcW w:w="718" w:type="dxa"/>
            <w:tcBorders>
              <w:top w:val="nil"/>
              <w:left w:val="single" w:sz="4" w:space="0" w:color="auto"/>
              <w:bottom w:val="single" w:sz="4" w:space="0" w:color="auto"/>
              <w:right w:val="single" w:sz="4" w:space="0" w:color="auto"/>
            </w:tcBorders>
          </w:tcPr>
          <w:p w:rsidR="00CC4515" w:rsidRDefault="00CC4515" w:rsidP="00CC4515">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3</w:t>
            </w:r>
          </w:p>
        </w:tc>
        <w:tc>
          <w:tcPr>
            <w:tcW w:w="2507" w:type="dxa"/>
            <w:tcBorders>
              <w:top w:val="nil"/>
              <w:left w:val="single" w:sz="4" w:space="0" w:color="auto"/>
              <w:bottom w:val="single" w:sz="4" w:space="0" w:color="auto"/>
              <w:right w:val="single" w:sz="4" w:space="0" w:color="auto"/>
            </w:tcBorders>
          </w:tcPr>
          <w:p w:rsidR="00CC4515" w:rsidRDefault="00CC4515" w:rsidP="00CC4515">
            <w:pPr>
              <w:widowControl w:val="0"/>
              <w:autoSpaceDE w:val="0"/>
              <w:autoSpaceDN w:val="0"/>
              <w:adjustRightInd w:val="0"/>
              <w:spacing w:after="0" w:line="240" w:lineRule="auto"/>
              <w:rPr>
                <w:rFonts w:ascii="Times New Roman" w:hAnsi="Times New Roman"/>
                <w:sz w:val="20"/>
                <w:szCs w:val="20"/>
                <w:lang w:eastAsia="en-US"/>
              </w:rPr>
            </w:pPr>
            <w:r>
              <w:rPr>
                <w:rFonts w:ascii="Times New Roman" w:hAnsi="Times New Roman"/>
                <w:sz w:val="20"/>
                <w:szCs w:val="20"/>
                <w:lang w:eastAsia="en-US"/>
              </w:rPr>
              <w:t>Ремонт и содержание сетей наружного (уличного) освещения</w:t>
            </w:r>
          </w:p>
        </w:tc>
        <w:tc>
          <w:tcPr>
            <w:tcW w:w="1979" w:type="dxa"/>
            <w:tcBorders>
              <w:top w:val="nil"/>
              <w:left w:val="single" w:sz="4" w:space="0" w:color="auto"/>
              <w:bottom w:val="single" w:sz="4" w:space="0" w:color="auto"/>
              <w:right w:val="single" w:sz="4" w:space="0" w:color="auto"/>
            </w:tcBorders>
          </w:tcPr>
          <w:p w:rsidR="00CC4515" w:rsidRPr="009258AD" w:rsidRDefault="00CC4515" w:rsidP="00CC4515">
            <w:pPr>
              <w:pStyle w:val="ConsPlusCell"/>
              <w:jc w:val="center"/>
              <w:rPr>
                <w:rFonts w:ascii="Times New Roman" w:hAnsi="Times New Roman" w:cs="Times New Roman"/>
              </w:rPr>
            </w:pPr>
            <w:r w:rsidRPr="007411D0">
              <w:rPr>
                <w:rFonts w:ascii="Times New Roman" w:hAnsi="Times New Roman" w:cs="Times New Roman"/>
              </w:rPr>
              <w:t>Администрация Красновского сельского поселения</w:t>
            </w:r>
          </w:p>
        </w:tc>
        <w:tc>
          <w:tcPr>
            <w:tcW w:w="2441" w:type="dxa"/>
            <w:tcBorders>
              <w:top w:val="nil"/>
              <w:left w:val="single" w:sz="4" w:space="0" w:color="auto"/>
              <w:bottom w:val="single" w:sz="4" w:space="0" w:color="auto"/>
              <w:right w:val="single" w:sz="4" w:space="0" w:color="auto"/>
            </w:tcBorders>
          </w:tcPr>
          <w:p w:rsidR="00CC4515" w:rsidRPr="00F11BFF" w:rsidRDefault="00CC4515" w:rsidP="00CC4515">
            <w:pPr>
              <w:widowControl w:val="0"/>
              <w:autoSpaceDE w:val="0"/>
              <w:autoSpaceDN w:val="0"/>
              <w:adjustRightInd w:val="0"/>
              <w:spacing w:after="0" w:line="240" w:lineRule="auto"/>
              <w:jc w:val="center"/>
              <w:rPr>
                <w:rFonts w:ascii="Times New Roman" w:hAnsi="Times New Roman"/>
                <w:sz w:val="20"/>
                <w:szCs w:val="20"/>
                <w:lang w:eastAsia="en-US"/>
              </w:rPr>
            </w:pPr>
            <w:r w:rsidRPr="007411D0">
              <w:rPr>
                <w:rFonts w:ascii="Times New Roman" w:hAnsi="Times New Roman"/>
                <w:sz w:val="20"/>
                <w:szCs w:val="20"/>
                <w:lang w:eastAsia="en-US"/>
              </w:rPr>
              <w:t>повышение удовлетворенности населения поселения уровнем коммунального обслуживания</w:t>
            </w:r>
          </w:p>
        </w:tc>
        <w:tc>
          <w:tcPr>
            <w:tcW w:w="1558" w:type="dxa"/>
            <w:tcBorders>
              <w:top w:val="nil"/>
              <w:left w:val="single" w:sz="4" w:space="0" w:color="auto"/>
              <w:bottom w:val="single" w:sz="4" w:space="0" w:color="auto"/>
              <w:right w:val="single" w:sz="4" w:space="0" w:color="auto"/>
            </w:tcBorders>
          </w:tcPr>
          <w:p w:rsidR="00CC4515" w:rsidRPr="004323FA" w:rsidRDefault="00CC4515" w:rsidP="00CC4515">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01.01.2017</w:t>
            </w:r>
          </w:p>
        </w:tc>
        <w:tc>
          <w:tcPr>
            <w:tcW w:w="1422" w:type="dxa"/>
            <w:tcBorders>
              <w:top w:val="nil"/>
              <w:left w:val="single" w:sz="4" w:space="0" w:color="auto"/>
              <w:bottom w:val="single" w:sz="4" w:space="0" w:color="auto"/>
              <w:right w:val="single" w:sz="4" w:space="0" w:color="auto"/>
            </w:tcBorders>
          </w:tcPr>
          <w:p w:rsidR="00CC4515" w:rsidRPr="004323FA" w:rsidRDefault="00CC4515" w:rsidP="00CC4515">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31.12.2017</w:t>
            </w:r>
          </w:p>
        </w:tc>
        <w:tc>
          <w:tcPr>
            <w:tcW w:w="1558" w:type="dxa"/>
            <w:tcBorders>
              <w:top w:val="nil"/>
              <w:left w:val="single" w:sz="4" w:space="0" w:color="auto"/>
              <w:bottom w:val="single" w:sz="4" w:space="0" w:color="auto"/>
              <w:right w:val="single" w:sz="4" w:space="0" w:color="auto"/>
            </w:tcBorders>
          </w:tcPr>
          <w:p w:rsidR="00CC4515" w:rsidRDefault="00CC4515" w:rsidP="00CC4515">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385,5</w:t>
            </w:r>
          </w:p>
        </w:tc>
        <w:tc>
          <w:tcPr>
            <w:tcW w:w="1417" w:type="dxa"/>
            <w:tcBorders>
              <w:top w:val="nil"/>
              <w:left w:val="single" w:sz="4" w:space="0" w:color="auto"/>
              <w:bottom w:val="single" w:sz="4" w:space="0" w:color="auto"/>
              <w:right w:val="single" w:sz="4" w:space="0" w:color="auto"/>
            </w:tcBorders>
          </w:tcPr>
          <w:p w:rsidR="00CC4515" w:rsidRDefault="00CC4515" w:rsidP="00CC4515">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385,5</w:t>
            </w:r>
          </w:p>
        </w:tc>
        <w:tc>
          <w:tcPr>
            <w:tcW w:w="1865" w:type="dxa"/>
            <w:tcBorders>
              <w:top w:val="nil"/>
              <w:left w:val="single" w:sz="4" w:space="0" w:color="auto"/>
              <w:bottom w:val="single" w:sz="4" w:space="0" w:color="auto"/>
              <w:right w:val="single" w:sz="4" w:space="0" w:color="auto"/>
            </w:tcBorders>
          </w:tcPr>
          <w:p w:rsidR="00CC4515" w:rsidRPr="00166F4A" w:rsidRDefault="00166F4A" w:rsidP="00CC4515">
            <w:pPr>
              <w:widowControl w:val="0"/>
              <w:autoSpaceDE w:val="0"/>
              <w:autoSpaceDN w:val="0"/>
              <w:adjustRightInd w:val="0"/>
              <w:spacing w:after="0" w:line="240" w:lineRule="auto"/>
              <w:jc w:val="center"/>
              <w:rPr>
                <w:rFonts w:ascii="Times New Roman" w:hAnsi="Times New Roman"/>
                <w:sz w:val="18"/>
                <w:szCs w:val="18"/>
                <w:lang w:eastAsia="en-US"/>
              </w:rPr>
            </w:pPr>
            <w:r w:rsidRPr="00166F4A">
              <w:rPr>
                <w:rFonts w:ascii="Times New Roman" w:hAnsi="Times New Roman"/>
                <w:sz w:val="18"/>
                <w:szCs w:val="18"/>
                <w:lang w:eastAsia="en-US"/>
              </w:rPr>
              <w:t>1</w:t>
            </w:r>
          </w:p>
          <w:p w:rsidR="00166F4A" w:rsidRPr="00866F4F" w:rsidRDefault="00166F4A" w:rsidP="00CC4515">
            <w:pPr>
              <w:widowControl w:val="0"/>
              <w:autoSpaceDE w:val="0"/>
              <w:autoSpaceDN w:val="0"/>
              <w:adjustRightInd w:val="0"/>
              <w:spacing w:after="0" w:line="240" w:lineRule="auto"/>
              <w:jc w:val="center"/>
              <w:rPr>
                <w:rFonts w:ascii="Times New Roman" w:hAnsi="Times New Roman"/>
                <w:sz w:val="18"/>
                <w:szCs w:val="18"/>
                <w:highlight w:val="yellow"/>
                <w:lang w:eastAsia="en-US"/>
              </w:rPr>
            </w:pPr>
            <w:r w:rsidRPr="00166F4A">
              <w:rPr>
                <w:rFonts w:ascii="Times New Roman" w:hAnsi="Times New Roman"/>
                <w:sz w:val="18"/>
                <w:szCs w:val="18"/>
                <w:lang w:eastAsia="en-US"/>
              </w:rPr>
              <w:t>46,8</w:t>
            </w:r>
          </w:p>
        </w:tc>
      </w:tr>
      <w:tr w:rsidR="007411D0" w:rsidRPr="004323FA" w:rsidTr="00F10F32">
        <w:trPr>
          <w:trHeight w:val="57"/>
        </w:trPr>
        <w:tc>
          <w:tcPr>
            <w:tcW w:w="718" w:type="dxa"/>
            <w:tcBorders>
              <w:top w:val="nil"/>
              <w:left w:val="single" w:sz="4" w:space="0" w:color="auto"/>
              <w:bottom w:val="single" w:sz="4" w:space="0" w:color="auto"/>
              <w:right w:val="single" w:sz="4" w:space="0" w:color="auto"/>
            </w:tcBorders>
          </w:tcPr>
          <w:p w:rsidR="007411D0" w:rsidRDefault="00CC4515" w:rsidP="007411D0">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4</w:t>
            </w:r>
          </w:p>
        </w:tc>
        <w:tc>
          <w:tcPr>
            <w:tcW w:w="2507" w:type="dxa"/>
            <w:tcBorders>
              <w:top w:val="nil"/>
              <w:left w:val="single" w:sz="4" w:space="0" w:color="auto"/>
              <w:bottom w:val="single" w:sz="4" w:space="0" w:color="auto"/>
              <w:right w:val="single" w:sz="4" w:space="0" w:color="auto"/>
            </w:tcBorders>
          </w:tcPr>
          <w:p w:rsidR="007411D0" w:rsidRDefault="00EA6CB7" w:rsidP="007411D0">
            <w:pPr>
              <w:widowControl w:val="0"/>
              <w:autoSpaceDE w:val="0"/>
              <w:autoSpaceDN w:val="0"/>
              <w:adjustRightInd w:val="0"/>
              <w:spacing w:after="0" w:line="240" w:lineRule="auto"/>
              <w:rPr>
                <w:rFonts w:ascii="Times New Roman" w:hAnsi="Times New Roman"/>
                <w:sz w:val="20"/>
                <w:szCs w:val="20"/>
                <w:lang w:eastAsia="en-US"/>
              </w:rPr>
            </w:pPr>
            <w:r>
              <w:rPr>
                <w:rFonts w:ascii="Times New Roman" w:hAnsi="Times New Roman"/>
                <w:sz w:val="20"/>
                <w:szCs w:val="20"/>
                <w:lang w:eastAsia="en-US"/>
              </w:rPr>
              <w:t>Взносы на капитальный ремонт многокварти</w:t>
            </w:r>
            <w:r w:rsidR="00CC4515">
              <w:rPr>
                <w:rFonts w:ascii="Times New Roman" w:hAnsi="Times New Roman"/>
                <w:sz w:val="20"/>
                <w:szCs w:val="20"/>
                <w:lang w:eastAsia="en-US"/>
              </w:rPr>
              <w:t>рных домов</w:t>
            </w:r>
          </w:p>
        </w:tc>
        <w:tc>
          <w:tcPr>
            <w:tcW w:w="1979" w:type="dxa"/>
            <w:tcBorders>
              <w:top w:val="nil"/>
              <w:left w:val="single" w:sz="4" w:space="0" w:color="auto"/>
              <w:bottom w:val="single" w:sz="4" w:space="0" w:color="auto"/>
              <w:right w:val="single" w:sz="4" w:space="0" w:color="auto"/>
            </w:tcBorders>
          </w:tcPr>
          <w:p w:rsidR="007411D0" w:rsidRPr="007411D0" w:rsidRDefault="007411D0" w:rsidP="007411D0">
            <w:pPr>
              <w:pStyle w:val="ConsPlusCell"/>
              <w:jc w:val="center"/>
              <w:rPr>
                <w:rFonts w:ascii="Times New Roman" w:hAnsi="Times New Roman" w:cs="Times New Roman"/>
              </w:rPr>
            </w:pPr>
            <w:r w:rsidRPr="007411D0">
              <w:rPr>
                <w:rFonts w:ascii="Times New Roman" w:hAnsi="Times New Roman" w:cs="Times New Roman"/>
              </w:rPr>
              <w:t>Администрация Красновского сельского поселения</w:t>
            </w:r>
          </w:p>
        </w:tc>
        <w:tc>
          <w:tcPr>
            <w:tcW w:w="2441" w:type="dxa"/>
            <w:tcBorders>
              <w:top w:val="nil"/>
              <w:left w:val="single" w:sz="4" w:space="0" w:color="auto"/>
              <w:bottom w:val="single" w:sz="4" w:space="0" w:color="auto"/>
              <w:right w:val="single" w:sz="4" w:space="0" w:color="auto"/>
            </w:tcBorders>
          </w:tcPr>
          <w:p w:rsidR="007411D0" w:rsidRPr="007411D0" w:rsidRDefault="007411D0" w:rsidP="007411D0">
            <w:pPr>
              <w:widowControl w:val="0"/>
              <w:autoSpaceDE w:val="0"/>
              <w:autoSpaceDN w:val="0"/>
              <w:adjustRightInd w:val="0"/>
              <w:spacing w:after="0" w:line="240" w:lineRule="auto"/>
              <w:jc w:val="center"/>
              <w:rPr>
                <w:rFonts w:ascii="Times New Roman" w:hAnsi="Times New Roman"/>
                <w:sz w:val="20"/>
                <w:szCs w:val="20"/>
                <w:lang w:eastAsia="en-US"/>
              </w:rPr>
            </w:pPr>
            <w:r w:rsidRPr="007411D0">
              <w:rPr>
                <w:rFonts w:ascii="Times New Roman" w:hAnsi="Times New Roman"/>
                <w:sz w:val="20"/>
                <w:szCs w:val="20"/>
                <w:lang w:eastAsia="en-US"/>
              </w:rPr>
              <w:t>повышение удовлетворенности населения поселения уровнем коммунального обслуживания</w:t>
            </w:r>
          </w:p>
        </w:tc>
        <w:tc>
          <w:tcPr>
            <w:tcW w:w="1558" w:type="dxa"/>
            <w:tcBorders>
              <w:top w:val="nil"/>
              <w:left w:val="single" w:sz="4" w:space="0" w:color="auto"/>
              <w:bottom w:val="single" w:sz="4" w:space="0" w:color="auto"/>
              <w:right w:val="single" w:sz="4" w:space="0" w:color="auto"/>
            </w:tcBorders>
          </w:tcPr>
          <w:p w:rsidR="007411D0" w:rsidRPr="004323FA" w:rsidRDefault="00866F4F" w:rsidP="007411D0">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01.01.2017</w:t>
            </w:r>
          </w:p>
        </w:tc>
        <w:tc>
          <w:tcPr>
            <w:tcW w:w="1422" w:type="dxa"/>
            <w:tcBorders>
              <w:top w:val="nil"/>
              <w:left w:val="single" w:sz="4" w:space="0" w:color="auto"/>
              <w:bottom w:val="single" w:sz="4" w:space="0" w:color="auto"/>
              <w:right w:val="single" w:sz="4" w:space="0" w:color="auto"/>
            </w:tcBorders>
          </w:tcPr>
          <w:p w:rsidR="007411D0" w:rsidRPr="004323FA" w:rsidRDefault="00866F4F" w:rsidP="007411D0">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31.12.2017</w:t>
            </w:r>
          </w:p>
        </w:tc>
        <w:tc>
          <w:tcPr>
            <w:tcW w:w="1558" w:type="dxa"/>
            <w:tcBorders>
              <w:top w:val="nil"/>
              <w:left w:val="single" w:sz="4" w:space="0" w:color="auto"/>
              <w:bottom w:val="single" w:sz="4" w:space="0" w:color="auto"/>
              <w:right w:val="single" w:sz="4" w:space="0" w:color="auto"/>
            </w:tcBorders>
          </w:tcPr>
          <w:p w:rsidR="007411D0" w:rsidRDefault="00CC4515" w:rsidP="007411D0">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28,5</w:t>
            </w:r>
          </w:p>
        </w:tc>
        <w:tc>
          <w:tcPr>
            <w:tcW w:w="1417" w:type="dxa"/>
            <w:tcBorders>
              <w:top w:val="nil"/>
              <w:left w:val="single" w:sz="4" w:space="0" w:color="auto"/>
              <w:bottom w:val="single" w:sz="4" w:space="0" w:color="auto"/>
              <w:right w:val="single" w:sz="4" w:space="0" w:color="auto"/>
            </w:tcBorders>
          </w:tcPr>
          <w:p w:rsidR="007411D0" w:rsidRPr="007411D0" w:rsidRDefault="00CC4515" w:rsidP="007411D0">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28,5</w:t>
            </w:r>
          </w:p>
        </w:tc>
        <w:tc>
          <w:tcPr>
            <w:tcW w:w="1865" w:type="dxa"/>
            <w:tcBorders>
              <w:top w:val="nil"/>
              <w:left w:val="single" w:sz="4" w:space="0" w:color="auto"/>
              <w:bottom w:val="single" w:sz="4" w:space="0" w:color="auto"/>
              <w:right w:val="single" w:sz="4" w:space="0" w:color="auto"/>
            </w:tcBorders>
          </w:tcPr>
          <w:p w:rsidR="00166F4A" w:rsidRPr="00166F4A" w:rsidRDefault="00166F4A" w:rsidP="00166F4A">
            <w:pPr>
              <w:widowControl w:val="0"/>
              <w:autoSpaceDE w:val="0"/>
              <w:autoSpaceDN w:val="0"/>
              <w:adjustRightInd w:val="0"/>
              <w:spacing w:after="0" w:line="240" w:lineRule="auto"/>
              <w:jc w:val="center"/>
              <w:rPr>
                <w:rFonts w:ascii="Times New Roman" w:hAnsi="Times New Roman"/>
                <w:sz w:val="18"/>
                <w:szCs w:val="18"/>
                <w:lang w:eastAsia="en-US"/>
              </w:rPr>
            </w:pPr>
            <w:r w:rsidRPr="00166F4A">
              <w:rPr>
                <w:rFonts w:ascii="Times New Roman" w:hAnsi="Times New Roman"/>
                <w:sz w:val="18"/>
                <w:szCs w:val="18"/>
                <w:lang w:eastAsia="en-US"/>
              </w:rPr>
              <w:t>1</w:t>
            </w:r>
          </w:p>
          <w:p w:rsidR="00166F4A" w:rsidRPr="00F11BFF" w:rsidRDefault="00166F4A" w:rsidP="00166F4A">
            <w:pPr>
              <w:widowControl w:val="0"/>
              <w:autoSpaceDE w:val="0"/>
              <w:autoSpaceDN w:val="0"/>
              <w:adjustRightInd w:val="0"/>
              <w:spacing w:after="0" w:line="240" w:lineRule="auto"/>
              <w:jc w:val="center"/>
              <w:rPr>
                <w:rFonts w:ascii="Times New Roman" w:hAnsi="Times New Roman"/>
                <w:sz w:val="18"/>
                <w:szCs w:val="18"/>
                <w:highlight w:val="yellow"/>
                <w:lang w:eastAsia="en-US"/>
              </w:rPr>
            </w:pPr>
            <w:r w:rsidRPr="00166F4A">
              <w:rPr>
                <w:rFonts w:ascii="Times New Roman" w:hAnsi="Times New Roman"/>
                <w:sz w:val="18"/>
                <w:szCs w:val="18"/>
                <w:lang w:eastAsia="en-US"/>
              </w:rPr>
              <w:t>26,4</w:t>
            </w:r>
          </w:p>
        </w:tc>
      </w:tr>
    </w:tbl>
    <w:p w:rsidR="00137DC1" w:rsidRDefault="00137DC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8E35D6" w:rsidRDefault="008E35D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8E35D6" w:rsidRDefault="008E35D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9258AD" w:rsidRPr="009258AD" w:rsidRDefault="000B695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2. </w:t>
      </w:r>
      <w:r w:rsidR="009258AD" w:rsidRPr="009258AD">
        <w:rPr>
          <w:rFonts w:ascii="Times New Roman" w:hAnsi="Times New Roman"/>
          <w:sz w:val="28"/>
          <w:szCs w:val="28"/>
        </w:rPr>
        <w:t>Сведения о достижении значений показателей (индикаторов)</w:t>
      </w:r>
    </w:p>
    <w:p w:rsidR="009258AD" w:rsidRPr="009258AD" w:rsidRDefault="009258AD" w:rsidP="009258AD">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9258AD" w:rsidP="00AB3A9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Муниципальная программа  </w:t>
            </w:r>
            <w:r>
              <w:rPr>
                <w:rFonts w:ascii="Times New Roman" w:hAnsi="Times New Roman"/>
                <w:sz w:val="24"/>
                <w:szCs w:val="24"/>
              </w:rPr>
              <w:t>«</w:t>
            </w:r>
            <w:r w:rsidR="00615075" w:rsidRPr="00615075">
              <w:rPr>
                <w:rFonts w:ascii="Times New Roman" w:hAnsi="Times New Roman"/>
                <w:sz w:val="24"/>
                <w:szCs w:val="24"/>
              </w:rPr>
              <w:t>Обеспечение качественными жилищно-коммунальными услугами населения Красновского сельского поселения</w:t>
            </w:r>
            <w:r>
              <w:rPr>
                <w:rFonts w:ascii="Times New Roman" w:hAnsi="Times New Roman"/>
                <w:sz w:val="24"/>
                <w:szCs w:val="24"/>
              </w:rPr>
              <w:t>»</w:t>
            </w:r>
          </w:p>
        </w:tc>
      </w:tr>
      <w:tr w:rsidR="009258AD" w:rsidRPr="009258AD" w:rsidTr="00615075">
        <w:trPr>
          <w:trHeight w:val="313"/>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615075">
              <w:rPr>
                <w:rFonts w:ascii="Times New Roman" w:hAnsi="Times New Roman"/>
                <w:sz w:val="24"/>
                <w:szCs w:val="24"/>
              </w:rPr>
              <w:t>Доля населения, обеспеченного питьевой водой, отвечающей требованиям безопасности, в общей численности населения сельского поселения</w:t>
            </w:r>
          </w:p>
        </w:tc>
        <w:tc>
          <w:tcPr>
            <w:tcW w:w="1418" w:type="dxa"/>
            <w:tcBorders>
              <w:left w:val="single" w:sz="4" w:space="0" w:color="auto"/>
              <w:bottom w:val="single" w:sz="4" w:space="0" w:color="auto"/>
              <w:right w:val="single" w:sz="4" w:space="0" w:color="auto"/>
            </w:tcBorders>
          </w:tcPr>
          <w:p w:rsidR="009258AD" w:rsidRPr="009258AD" w:rsidRDefault="004945B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080"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994"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3077"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615075">
              <w:rPr>
                <w:rFonts w:ascii="Times New Roman" w:hAnsi="Times New Roman"/>
                <w:sz w:val="24"/>
                <w:szCs w:val="24"/>
              </w:rPr>
              <w:t xml:space="preserve">Доля водопроводных </w:t>
            </w:r>
            <w:r w:rsidR="00EA6CB7" w:rsidRPr="00615075">
              <w:rPr>
                <w:rFonts w:ascii="Times New Roman" w:hAnsi="Times New Roman"/>
                <w:sz w:val="24"/>
                <w:szCs w:val="24"/>
              </w:rPr>
              <w:t>сетей, нуждающихся</w:t>
            </w:r>
            <w:r w:rsidRPr="00615075">
              <w:rPr>
                <w:rFonts w:ascii="Times New Roman" w:hAnsi="Times New Roman"/>
                <w:sz w:val="24"/>
                <w:szCs w:val="24"/>
              </w:rPr>
              <w:t xml:space="preserve"> в замене</w:t>
            </w:r>
          </w:p>
        </w:tc>
        <w:tc>
          <w:tcPr>
            <w:tcW w:w="1418"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EA6CB7"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51,6</w:t>
            </w:r>
          </w:p>
        </w:tc>
        <w:tc>
          <w:tcPr>
            <w:tcW w:w="1080" w:type="dxa"/>
            <w:tcBorders>
              <w:left w:val="single" w:sz="4" w:space="0" w:color="auto"/>
              <w:bottom w:val="single" w:sz="4" w:space="0" w:color="auto"/>
              <w:right w:val="single" w:sz="4" w:space="0" w:color="auto"/>
            </w:tcBorders>
          </w:tcPr>
          <w:p w:rsidR="009258AD" w:rsidRPr="009258AD" w:rsidRDefault="00CC451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26,9</w:t>
            </w:r>
          </w:p>
        </w:tc>
        <w:tc>
          <w:tcPr>
            <w:tcW w:w="1994" w:type="dxa"/>
            <w:tcBorders>
              <w:left w:val="single" w:sz="4" w:space="0" w:color="auto"/>
              <w:bottom w:val="single" w:sz="4" w:space="0" w:color="auto"/>
              <w:right w:val="single" w:sz="4" w:space="0" w:color="auto"/>
            </w:tcBorders>
          </w:tcPr>
          <w:p w:rsidR="009258AD" w:rsidRPr="009258AD" w:rsidRDefault="00D13F7B"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51,6</w:t>
            </w:r>
          </w:p>
        </w:tc>
        <w:tc>
          <w:tcPr>
            <w:tcW w:w="3393" w:type="dxa"/>
            <w:tcBorders>
              <w:left w:val="single" w:sz="4" w:space="0" w:color="auto"/>
              <w:bottom w:val="single" w:sz="4" w:space="0" w:color="auto"/>
              <w:right w:val="single" w:sz="4" w:space="0" w:color="auto"/>
            </w:tcBorders>
          </w:tcPr>
          <w:p w:rsidR="009258AD" w:rsidRPr="009258AD" w:rsidRDefault="005A415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w:t>
            </w:r>
            <w:r w:rsidR="00D13F7B">
              <w:rPr>
                <w:rFonts w:ascii="Times New Roman" w:hAnsi="Times New Roman"/>
                <w:sz w:val="24"/>
                <w:szCs w:val="24"/>
              </w:rPr>
              <w:t>тсутствие финансирования</w:t>
            </w: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3077"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615075">
              <w:rPr>
                <w:rFonts w:ascii="Times New Roman" w:hAnsi="Times New Roman"/>
                <w:sz w:val="24"/>
                <w:szCs w:val="24"/>
              </w:rPr>
              <w:t>Доля фактически освещенных улиц в общей протяженности улиц населенных пунктов Красновского сельского поселения</w:t>
            </w:r>
          </w:p>
        </w:tc>
        <w:tc>
          <w:tcPr>
            <w:tcW w:w="1418"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27,8</w:t>
            </w:r>
          </w:p>
        </w:tc>
        <w:tc>
          <w:tcPr>
            <w:tcW w:w="1080" w:type="dxa"/>
            <w:tcBorders>
              <w:left w:val="single" w:sz="4" w:space="0" w:color="auto"/>
              <w:bottom w:val="single" w:sz="4" w:space="0" w:color="auto"/>
              <w:right w:val="single" w:sz="4" w:space="0" w:color="auto"/>
            </w:tcBorders>
          </w:tcPr>
          <w:p w:rsidR="009258AD" w:rsidRPr="009258AD" w:rsidRDefault="00CC451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34,1</w:t>
            </w:r>
          </w:p>
        </w:tc>
        <w:tc>
          <w:tcPr>
            <w:tcW w:w="1994"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27,8</w:t>
            </w:r>
          </w:p>
        </w:tc>
        <w:tc>
          <w:tcPr>
            <w:tcW w:w="3393" w:type="dxa"/>
            <w:tcBorders>
              <w:left w:val="single" w:sz="4" w:space="0" w:color="auto"/>
              <w:bottom w:val="single" w:sz="4" w:space="0" w:color="auto"/>
              <w:right w:val="single" w:sz="4" w:space="0" w:color="auto"/>
            </w:tcBorders>
          </w:tcPr>
          <w:p w:rsidR="009258AD" w:rsidRPr="009258AD" w:rsidRDefault="005A415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Отсутствие средств</w:t>
            </w: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3077"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615075">
              <w:rPr>
                <w:rFonts w:ascii="Times New Roman" w:hAnsi="Times New Roman"/>
                <w:sz w:val="24"/>
                <w:szCs w:val="24"/>
              </w:rPr>
              <w:t>Уровень газификации населения Красновского сельского поселения</w:t>
            </w:r>
          </w:p>
        </w:tc>
        <w:tc>
          <w:tcPr>
            <w:tcW w:w="1418"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38,5</w:t>
            </w:r>
          </w:p>
        </w:tc>
        <w:tc>
          <w:tcPr>
            <w:tcW w:w="1080" w:type="dxa"/>
            <w:tcBorders>
              <w:left w:val="single" w:sz="4" w:space="0" w:color="auto"/>
              <w:bottom w:val="single" w:sz="4" w:space="0" w:color="auto"/>
              <w:right w:val="single" w:sz="4" w:space="0" w:color="auto"/>
            </w:tcBorders>
          </w:tcPr>
          <w:p w:rsidR="009258AD" w:rsidRPr="009258AD" w:rsidRDefault="00CC451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43,4</w:t>
            </w:r>
          </w:p>
        </w:tc>
        <w:tc>
          <w:tcPr>
            <w:tcW w:w="1994" w:type="dxa"/>
            <w:tcBorders>
              <w:left w:val="single" w:sz="4" w:space="0" w:color="auto"/>
              <w:bottom w:val="single" w:sz="4" w:space="0" w:color="auto"/>
              <w:right w:val="single" w:sz="4" w:space="0" w:color="auto"/>
            </w:tcBorders>
          </w:tcPr>
          <w:p w:rsidR="009258AD" w:rsidRPr="009258AD" w:rsidRDefault="008150C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r w:rsidR="00615075">
              <w:rPr>
                <w:rFonts w:ascii="Times New Roman" w:hAnsi="Times New Roman"/>
                <w:sz w:val="24"/>
                <w:szCs w:val="24"/>
              </w:rPr>
              <w:t>8,5</w:t>
            </w:r>
          </w:p>
        </w:tc>
        <w:tc>
          <w:tcPr>
            <w:tcW w:w="3393" w:type="dxa"/>
            <w:tcBorders>
              <w:left w:val="single" w:sz="4" w:space="0" w:color="auto"/>
              <w:bottom w:val="single" w:sz="4" w:space="0" w:color="auto"/>
              <w:right w:val="single" w:sz="4" w:space="0" w:color="auto"/>
            </w:tcBorders>
          </w:tcPr>
          <w:p w:rsidR="009258AD" w:rsidRPr="009258AD" w:rsidRDefault="005A415F"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5A415F">
              <w:rPr>
                <w:rFonts w:ascii="Times New Roman" w:hAnsi="Times New Roman"/>
                <w:sz w:val="24"/>
                <w:szCs w:val="24"/>
              </w:rPr>
              <w:t>Отсутствие финансирования</w:t>
            </w:r>
          </w:p>
        </w:tc>
      </w:tr>
    </w:tbl>
    <w:p w:rsidR="009258AD" w:rsidRDefault="009258AD"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D67D80">
      <w:pPr>
        <w:spacing w:after="0" w:line="240" w:lineRule="auto"/>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p>
    <w:p w:rsidR="00727022" w:rsidRPr="00727022" w:rsidRDefault="000B6951" w:rsidP="00727022">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3. </w:t>
      </w:r>
      <w:r w:rsidR="00727022" w:rsidRPr="00727022">
        <w:rPr>
          <w:rFonts w:ascii="Times New Roman" w:hAnsi="Times New Roman"/>
          <w:sz w:val="28"/>
          <w:szCs w:val="28"/>
        </w:rPr>
        <w:t xml:space="preserve">Сведения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об использовании областного бюджета, федерального, местных бюджетов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и внебюджетных источников на реализацию </w:t>
      </w:r>
    </w:p>
    <w:p w:rsidR="00AB3A99"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муниципальной прогр</w:t>
      </w:r>
      <w:r>
        <w:rPr>
          <w:rFonts w:ascii="Times New Roman" w:hAnsi="Times New Roman"/>
          <w:sz w:val="28"/>
          <w:szCs w:val="28"/>
        </w:rPr>
        <w:t xml:space="preserve">аммы </w:t>
      </w:r>
      <w:r w:rsidRPr="00727022">
        <w:rPr>
          <w:rFonts w:ascii="Times New Roman" w:hAnsi="Times New Roman"/>
          <w:sz w:val="28"/>
          <w:szCs w:val="28"/>
        </w:rPr>
        <w:t>«</w:t>
      </w:r>
      <w:r w:rsidR="00615075" w:rsidRPr="00615075">
        <w:rPr>
          <w:rFonts w:ascii="Times New Roman" w:hAnsi="Times New Roman"/>
          <w:sz w:val="28"/>
          <w:szCs w:val="28"/>
        </w:rPr>
        <w:t>Обеспечение качественными жилищно-коммунальными услугами населения Красновского сельского поселения</w:t>
      </w:r>
      <w:r w:rsidR="00AB3A99">
        <w:rPr>
          <w:rFonts w:ascii="Times New Roman" w:hAnsi="Times New Roman"/>
          <w:sz w:val="28"/>
          <w:szCs w:val="28"/>
        </w:rPr>
        <w:t xml:space="preserve">»         </w:t>
      </w:r>
    </w:p>
    <w:p w:rsidR="00727022" w:rsidRPr="00727022" w:rsidRDefault="005A415F" w:rsidP="00AB3A99">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за  2017</w:t>
      </w:r>
      <w:r w:rsidR="00727022" w:rsidRPr="00727022">
        <w:rPr>
          <w:rFonts w:ascii="Times New Roman" w:hAnsi="Times New Roman"/>
          <w:sz w:val="28"/>
          <w:szCs w:val="28"/>
        </w:rPr>
        <w:t xml:space="preserve"> г.</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bl>
      <w:tblPr>
        <w:tblW w:w="10632" w:type="dxa"/>
        <w:tblCellSpacing w:w="5" w:type="nil"/>
        <w:tblInd w:w="-776" w:type="dxa"/>
        <w:tblLayout w:type="fixed"/>
        <w:tblCellMar>
          <w:left w:w="75" w:type="dxa"/>
          <w:right w:w="75" w:type="dxa"/>
        </w:tblCellMar>
        <w:tblLook w:val="0000" w:firstRow="0" w:lastRow="0" w:firstColumn="0" w:lastColumn="0" w:noHBand="0" w:noVBand="0"/>
      </w:tblPr>
      <w:tblGrid>
        <w:gridCol w:w="1985"/>
        <w:gridCol w:w="1985"/>
        <w:gridCol w:w="2977"/>
        <w:gridCol w:w="2126"/>
        <w:gridCol w:w="1559"/>
      </w:tblGrid>
      <w:tr w:rsidR="00727022" w:rsidRPr="00727022" w:rsidTr="00F10F32">
        <w:trPr>
          <w:trHeight w:val="1760"/>
          <w:tblCellSpacing w:w="5" w:type="nil"/>
        </w:trPr>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Статус</w:t>
            </w:r>
          </w:p>
        </w:tc>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Наименование       </w:t>
            </w:r>
            <w:r w:rsidRPr="00727022">
              <w:rPr>
                <w:rFonts w:ascii="Times New Roman" w:hAnsi="Times New Roman"/>
                <w:sz w:val="24"/>
                <w:szCs w:val="24"/>
              </w:rPr>
              <w:br/>
              <w:t>муниципальной</w:t>
            </w:r>
            <w:r>
              <w:rPr>
                <w:rFonts w:ascii="Times New Roman" w:hAnsi="Times New Roman"/>
                <w:sz w:val="24"/>
                <w:szCs w:val="24"/>
              </w:rPr>
              <w:t xml:space="preserve">    </w:t>
            </w:r>
            <w:r>
              <w:rPr>
                <w:rFonts w:ascii="Times New Roman" w:hAnsi="Times New Roman"/>
                <w:sz w:val="24"/>
                <w:szCs w:val="24"/>
              </w:rPr>
              <w:br/>
              <w:t xml:space="preserve"> программы</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Объем   </w:t>
            </w:r>
            <w:r w:rsidRPr="00727022">
              <w:rPr>
                <w:rFonts w:ascii="Times New Roman" w:hAnsi="Times New Roman"/>
                <w:sz w:val="24"/>
                <w:szCs w:val="24"/>
              </w:rPr>
              <w:br/>
              <w:t>расходов, предусмотренных муниципальной</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программой </w:t>
            </w:r>
            <w:r w:rsidRPr="00727022">
              <w:rPr>
                <w:rFonts w:ascii="Times New Roman" w:hAnsi="Times New Roman"/>
                <w:sz w:val="24"/>
                <w:szCs w:val="24"/>
              </w:rPr>
              <w:br/>
              <w:t>(тыс. руб.)</w:t>
            </w:r>
          </w:p>
        </w:tc>
        <w:tc>
          <w:tcPr>
            <w:tcW w:w="1559"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Фактические </w:t>
            </w:r>
            <w:r w:rsidRPr="00727022">
              <w:rPr>
                <w:rFonts w:ascii="Times New Roman" w:hAnsi="Times New Roman"/>
                <w:sz w:val="24"/>
                <w:szCs w:val="24"/>
              </w:rPr>
              <w:br/>
              <w:t xml:space="preserve">расходы (тыс. руб.) </w:t>
            </w:r>
          </w:p>
        </w:tc>
      </w:tr>
      <w:tr w:rsidR="00727022" w:rsidRPr="00727022" w:rsidTr="00F10F32">
        <w:trPr>
          <w:tblCellSpacing w:w="5" w:type="nil"/>
        </w:trPr>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2</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3</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4</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5</w:t>
            </w:r>
          </w:p>
        </w:tc>
      </w:tr>
      <w:tr w:rsidR="00526BA1" w:rsidRPr="00727022" w:rsidTr="00F10F32">
        <w:trPr>
          <w:trHeight w:val="320"/>
          <w:tblCellSpacing w:w="5" w:type="nil"/>
        </w:trPr>
        <w:tc>
          <w:tcPr>
            <w:tcW w:w="1985" w:type="dxa"/>
            <w:vMerge w:val="restart"/>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Муниципальная</w:t>
            </w:r>
            <w:r w:rsidRPr="00727022">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r w:rsidRPr="00615075">
              <w:rPr>
                <w:rFonts w:ascii="Times New Roman" w:hAnsi="Times New Roman"/>
                <w:sz w:val="24"/>
                <w:szCs w:val="24"/>
              </w:rPr>
              <w:t>Обеспечение качественными жилищно-коммунальными услугами населения Красновского сельского поселения</w:t>
            </w:r>
          </w:p>
        </w:tc>
        <w:tc>
          <w:tcPr>
            <w:tcW w:w="2977" w:type="dxa"/>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526BA1" w:rsidRPr="00EA6CB7" w:rsidRDefault="005A415F" w:rsidP="00526BA1">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lang w:eastAsia="en-US"/>
              </w:rPr>
              <w:t>561,8</w:t>
            </w:r>
          </w:p>
        </w:tc>
        <w:tc>
          <w:tcPr>
            <w:tcW w:w="1559" w:type="dxa"/>
            <w:tcBorders>
              <w:left w:val="single" w:sz="4" w:space="0" w:color="auto"/>
              <w:bottom w:val="single" w:sz="4" w:space="0" w:color="auto"/>
              <w:right w:val="single" w:sz="4" w:space="0" w:color="auto"/>
            </w:tcBorders>
          </w:tcPr>
          <w:p w:rsidR="00526BA1" w:rsidRPr="00EA6CB7" w:rsidRDefault="005A415F" w:rsidP="00526BA1">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lang w:eastAsia="en-US"/>
              </w:rPr>
              <w:t>561,8</w:t>
            </w:r>
          </w:p>
        </w:tc>
      </w:tr>
      <w:tr w:rsidR="00526BA1" w:rsidRPr="00727022" w:rsidTr="00F10F32">
        <w:trPr>
          <w:trHeight w:val="309"/>
          <w:tblCellSpacing w:w="5" w:type="nil"/>
        </w:trPr>
        <w:tc>
          <w:tcPr>
            <w:tcW w:w="1985" w:type="dxa"/>
            <w:vMerge/>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526BA1" w:rsidRPr="00727022" w:rsidRDefault="00EA6CB7" w:rsidP="00526BA1">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526BA1" w:rsidRPr="00727022" w:rsidRDefault="00EA6CB7" w:rsidP="00526BA1">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526BA1" w:rsidRPr="00727022" w:rsidTr="00F10F32">
        <w:trPr>
          <w:trHeight w:val="387"/>
          <w:tblCellSpacing w:w="5" w:type="nil"/>
        </w:trPr>
        <w:tc>
          <w:tcPr>
            <w:tcW w:w="1985" w:type="dxa"/>
            <w:vMerge/>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526BA1" w:rsidRPr="00727022" w:rsidTr="00F10F32">
        <w:trPr>
          <w:trHeight w:val="317"/>
          <w:tblCellSpacing w:w="5" w:type="nil"/>
        </w:trPr>
        <w:tc>
          <w:tcPr>
            <w:tcW w:w="1985" w:type="dxa"/>
            <w:vMerge/>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526BA1" w:rsidRPr="00727022" w:rsidRDefault="005A415F" w:rsidP="00526BA1">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561,8</w:t>
            </w:r>
          </w:p>
        </w:tc>
        <w:tc>
          <w:tcPr>
            <w:tcW w:w="1559" w:type="dxa"/>
            <w:tcBorders>
              <w:left w:val="single" w:sz="4" w:space="0" w:color="auto"/>
              <w:bottom w:val="single" w:sz="4" w:space="0" w:color="auto"/>
              <w:right w:val="single" w:sz="4" w:space="0" w:color="auto"/>
            </w:tcBorders>
          </w:tcPr>
          <w:p w:rsidR="00526BA1" w:rsidRPr="00727022" w:rsidRDefault="005A415F" w:rsidP="00526BA1">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561,8</w:t>
            </w:r>
          </w:p>
        </w:tc>
      </w:tr>
      <w:tr w:rsidR="00727022" w:rsidRPr="00727022" w:rsidTr="00F10F32">
        <w:trPr>
          <w:trHeight w:val="403"/>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AF66D1" w:rsidRDefault="00AF66D1" w:rsidP="000B6951">
      <w:pPr>
        <w:spacing w:after="0" w:line="240" w:lineRule="auto"/>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526BA1">
      <w:pPr>
        <w:pStyle w:val="af1"/>
        <w:suppressAutoHyphens/>
        <w:ind w:left="0"/>
        <w:rPr>
          <w:sz w:val="28"/>
          <w:szCs w:val="28"/>
        </w:rPr>
        <w:sectPr w:rsidR="00F26942" w:rsidSect="00727022">
          <w:pgSz w:w="11906" w:h="16838"/>
          <w:pgMar w:top="425" w:right="709" w:bottom="1134" w:left="1418" w:header="709" w:footer="709" w:gutter="0"/>
          <w:cols w:space="708"/>
          <w:docGrid w:linePitch="360"/>
        </w:sectPr>
      </w:pPr>
    </w:p>
    <w:p w:rsidR="00526BA1" w:rsidRDefault="00526BA1" w:rsidP="00526BA1">
      <w:pPr>
        <w:pStyle w:val="af1"/>
        <w:suppressAutoHyphens/>
        <w:ind w:left="0"/>
        <w:rPr>
          <w:sz w:val="28"/>
          <w:szCs w:val="28"/>
        </w:rPr>
      </w:pPr>
    </w:p>
    <w:p w:rsidR="00526BA1" w:rsidRPr="00535C49" w:rsidRDefault="00526BA1" w:rsidP="00526BA1">
      <w:pPr>
        <w:pStyle w:val="af1"/>
        <w:suppressAutoHyphens/>
        <w:jc w:val="center"/>
        <w:rPr>
          <w:sz w:val="28"/>
          <w:szCs w:val="28"/>
        </w:rPr>
      </w:pPr>
      <w:r>
        <w:rPr>
          <w:sz w:val="28"/>
          <w:szCs w:val="28"/>
        </w:rPr>
        <w:t>4. Оценка эффективности реализации</w:t>
      </w:r>
      <w:r w:rsidRPr="00535C49">
        <w:rPr>
          <w:sz w:val="28"/>
          <w:szCs w:val="28"/>
        </w:rPr>
        <w:t xml:space="preserve"> Программы</w:t>
      </w:r>
      <w:r w:rsidR="005A415F">
        <w:rPr>
          <w:sz w:val="28"/>
          <w:szCs w:val="28"/>
        </w:rPr>
        <w:t xml:space="preserve"> за 2017 </w:t>
      </w:r>
      <w:r w:rsidRPr="00535C49">
        <w:rPr>
          <w:sz w:val="28"/>
          <w:szCs w:val="28"/>
        </w:rPr>
        <w:t>год</w:t>
      </w:r>
    </w:p>
    <w:p w:rsidR="00526BA1" w:rsidRDefault="00526BA1" w:rsidP="00526BA1">
      <w:pPr>
        <w:tabs>
          <w:tab w:val="left" w:pos="1875"/>
        </w:tabs>
        <w:jc w:val="both"/>
        <w:rPr>
          <w:rFonts w:ascii="Times New Roman" w:hAnsi="Times New Roman"/>
          <w:sz w:val="28"/>
          <w:szCs w:val="28"/>
        </w:rPr>
      </w:pPr>
      <w:r>
        <w:rPr>
          <w:rFonts w:ascii="Times New Roman" w:hAnsi="Times New Roman"/>
          <w:sz w:val="28"/>
          <w:szCs w:val="28"/>
        </w:rPr>
        <w:t xml:space="preserve">    </w:t>
      </w:r>
    </w:p>
    <w:p w:rsidR="00526BA1" w:rsidRDefault="00526BA1" w:rsidP="00526BA1">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Pr="000A6420">
        <w:rPr>
          <w:rFonts w:ascii="Times New Roman" w:hAnsi="Times New Roman"/>
          <w:sz w:val="28"/>
          <w:szCs w:val="28"/>
        </w:rPr>
        <w:t xml:space="preserve">Оценка эффективности реализации муниципальной </w:t>
      </w:r>
      <w:r w:rsidR="005A415F">
        <w:rPr>
          <w:rFonts w:ascii="Times New Roman" w:hAnsi="Times New Roman"/>
          <w:sz w:val="28"/>
          <w:szCs w:val="28"/>
        </w:rPr>
        <w:t>программы проводится</w:t>
      </w:r>
      <w:r w:rsidRPr="000A6420">
        <w:rPr>
          <w:rFonts w:ascii="Times New Roman" w:hAnsi="Times New Roman"/>
          <w:sz w:val="28"/>
          <w:szCs w:val="28"/>
        </w:rPr>
        <w:t xml:space="preserve"> с использованием показателей (индикаторов) выполнения муниципальной программы, мониторинг и оценка степени достижения целевых значений которых позволяют проанализировать ход выполнения программы и выработать правильное управленческое решение.</w:t>
      </w:r>
    </w:p>
    <w:p w:rsidR="00526BA1" w:rsidRPr="000A6420" w:rsidRDefault="00526BA1" w:rsidP="00526BA1">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Оценка</w:t>
      </w:r>
      <w:r w:rsidRPr="000A6420">
        <w:rPr>
          <w:rFonts w:ascii="Times New Roman" w:hAnsi="Times New Roman"/>
          <w:sz w:val="28"/>
          <w:szCs w:val="28"/>
        </w:rPr>
        <w:t xml:space="preserve"> эффективности </w:t>
      </w:r>
      <w:r>
        <w:rPr>
          <w:rFonts w:ascii="Times New Roman" w:hAnsi="Times New Roman"/>
          <w:sz w:val="28"/>
          <w:szCs w:val="28"/>
        </w:rPr>
        <w:t xml:space="preserve">проводится </w:t>
      </w:r>
      <w:r w:rsidRPr="000A6420">
        <w:rPr>
          <w:rFonts w:ascii="Times New Roman" w:hAnsi="Times New Roman"/>
          <w:sz w:val="28"/>
          <w:szCs w:val="28"/>
        </w:rPr>
        <w:t>по следующим направлениям:</w:t>
      </w:r>
    </w:p>
    <w:p w:rsidR="00526BA1" w:rsidRPr="000A6420" w:rsidRDefault="00526BA1" w:rsidP="00526BA1">
      <w:pPr>
        <w:tabs>
          <w:tab w:val="left" w:pos="1875"/>
        </w:tabs>
        <w:spacing w:after="0"/>
        <w:ind w:left="-57"/>
        <w:jc w:val="both"/>
        <w:rPr>
          <w:rFonts w:ascii="Times New Roman" w:hAnsi="Times New Roman"/>
          <w:sz w:val="28"/>
          <w:szCs w:val="28"/>
        </w:rPr>
      </w:pPr>
      <w:r w:rsidRPr="000A6420">
        <w:rPr>
          <w:rFonts w:ascii="Times New Roman" w:hAnsi="Times New Roman"/>
          <w:sz w:val="28"/>
          <w:szCs w:val="28"/>
        </w:rPr>
        <w:t xml:space="preserve">1) степень достижения целей и решения </w:t>
      </w:r>
      <w:r w:rsidR="005A415F" w:rsidRPr="000A6420">
        <w:rPr>
          <w:rFonts w:ascii="Times New Roman" w:hAnsi="Times New Roman"/>
          <w:sz w:val="28"/>
          <w:szCs w:val="28"/>
        </w:rPr>
        <w:t>задач муниципальной</w:t>
      </w:r>
      <w:r w:rsidRPr="000A6420">
        <w:rPr>
          <w:rFonts w:ascii="Times New Roman" w:hAnsi="Times New Roman"/>
          <w:sz w:val="28"/>
          <w:szCs w:val="28"/>
        </w:rPr>
        <w:t xml:space="preserve"> программы в целом;</w:t>
      </w:r>
    </w:p>
    <w:p w:rsidR="00526BA1" w:rsidRPr="000A6420" w:rsidRDefault="00526BA1" w:rsidP="00526BA1">
      <w:pPr>
        <w:tabs>
          <w:tab w:val="left" w:pos="1875"/>
        </w:tabs>
        <w:spacing w:after="0"/>
        <w:ind w:left="-57"/>
        <w:jc w:val="both"/>
        <w:rPr>
          <w:rFonts w:ascii="Times New Roman" w:hAnsi="Times New Roman"/>
          <w:sz w:val="28"/>
          <w:szCs w:val="28"/>
        </w:rPr>
      </w:pPr>
      <w:r w:rsidRPr="000A6420">
        <w:rPr>
          <w:rFonts w:ascii="Times New Roman" w:hAnsi="Times New Roman"/>
          <w:sz w:val="28"/>
          <w:szCs w:val="28"/>
        </w:rPr>
        <w:t>2) степень реализации основных мероприятий (достижения ожидаемых непосредственных результатов их реализации).</w:t>
      </w:r>
    </w:p>
    <w:p w:rsidR="00526BA1" w:rsidRPr="000A6420" w:rsidRDefault="00526BA1" w:rsidP="00526BA1">
      <w:pPr>
        <w:tabs>
          <w:tab w:val="left" w:pos="1875"/>
        </w:tabs>
        <w:spacing w:after="0"/>
        <w:ind w:left="-57"/>
        <w:jc w:val="both"/>
        <w:rPr>
          <w:rFonts w:ascii="Times New Roman" w:hAnsi="Times New Roman"/>
          <w:sz w:val="28"/>
          <w:szCs w:val="28"/>
        </w:rPr>
      </w:pPr>
      <w:r w:rsidRPr="000A6420">
        <w:rPr>
          <w:rFonts w:ascii="Times New Roman" w:hAnsi="Times New Roman"/>
          <w:sz w:val="28"/>
          <w:szCs w:val="28"/>
        </w:rPr>
        <w:t>3) степень соответствия запланированному уровню затрат и эффективности использования средств местного и областного бюджетов.</w:t>
      </w:r>
    </w:p>
    <w:p w:rsidR="00526BA1" w:rsidRPr="000A6420" w:rsidRDefault="00526BA1" w:rsidP="00526BA1">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Pr="000A6420">
        <w:rPr>
          <w:rFonts w:ascii="Times New Roman" w:hAnsi="Times New Roman"/>
          <w:sz w:val="28"/>
          <w:szCs w:val="28"/>
        </w:rPr>
        <w:t>Критерий «Степень достижения целей и решения задач муниципальной программы в целом» базируется на анализе целевых показателей, приведенных в приложении № 2 к муниципальной программе и рассчитывается по формуле по каждому показателю:</w:t>
      </w:r>
    </w:p>
    <w:p w:rsidR="00526BA1" w:rsidRPr="00F94FA3" w:rsidRDefault="00526BA1" w:rsidP="00526BA1">
      <w:pPr>
        <w:spacing w:after="0" w:line="240" w:lineRule="auto"/>
        <w:ind w:firstLine="709"/>
        <w:jc w:val="both"/>
        <w:rPr>
          <w:rFonts w:ascii="Times New Roman" w:hAnsi="Times New Roman"/>
          <w:kern w:val="2"/>
          <w:sz w:val="28"/>
          <w:szCs w:val="28"/>
        </w:rPr>
      </w:pPr>
      <w:r w:rsidRPr="00F94FA3">
        <w:rPr>
          <w:rFonts w:ascii="Times New Roman" w:hAnsi="Times New Roman"/>
          <w:kern w:val="2"/>
          <w:sz w:val="28"/>
          <w:szCs w:val="28"/>
        </w:rPr>
        <w:t xml:space="preserve">                                                             Фi</w:t>
      </w:r>
    </w:p>
    <w:p w:rsidR="00526BA1" w:rsidRPr="00F94FA3" w:rsidRDefault="00526BA1" w:rsidP="00526BA1">
      <w:pPr>
        <w:spacing w:after="0" w:line="240" w:lineRule="auto"/>
        <w:jc w:val="center"/>
        <w:rPr>
          <w:rFonts w:ascii="Times New Roman" w:hAnsi="Times New Roman"/>
          <w:kern w:val="2"/>
          <w:sz w:val="28"/>
          <w:szCs w:val="28"/>
        </w:rPr>
      </w:pPr>
      <w:r w:rsidRPr="00F94FA3">
        <w:rPr>
          <w:rFonts w:ascii="Times New Roman" w:hAnsi="Times New Roman"/>
          <w:kern w:val="2"/>
          <w:sz w:val="28"/>
          <w:szCs w:val="28"/>
        </w:rPr>
        <w:t xml:space="preserve"> Ci = </w:t>
      </w:r>
      <w:r w:rsidRPr="00F94FA3">
        <w:rPr>
          <w:rFonts w:ascii="Times New Roman" w:hAnsi="Times New Roman"/>
          <w:spacing w:val="-40"/>
          <w:kern w:val="2"/>
          <w:sz w:val="20"/>
          <w:szCs w:val="20"/>
        </w:rPr>
        <w:t>----------------------</w:t>
      </w:r>
      <w:r w:rsidRPr="00F94FA3">
        <w:rPr>
          <w:rFonts w:ascii="Times New Roman" w:hAnsi="Times New Roman"/>
          <w:kern w:val="2"/>
          <w:sz w:val="28"/>
          <w:szCs w:val="28"/>
        </w:rPr>
        <w:t xml:space="preserve"> , </w:t>
      </w:r>
    </w:p>
    <w:p w:rsidR="00526BA1" w:rsidRPr="00F94FA3" w:rsidRDefault="00526BA1" w:rsidP="00526BA1">
      <w:pPr>
        <w:spacing w:after="0" w:line="240" w:lineRule="auto"/>
        <w:ind w:firstLine="709"/>
        <w:jc w:val="both"/>
        <w:rPr>
          <w:rFonts w:ascii="Times New Roman" w:hAnsi="Times New Roman"/>
          <w:kern w:val="2"/>
          <w:sz w:val="28"/>
          <w:szCs w:val="28"/>
        </w:rPr>
      </w:pPr>
      <w:r w:rsidRPr="00F94FA3">
        <w:rPr>
          <w:rFonts w:ascii="Times New Roman" w:hAnsi="Times New Roman"/>
          <w:kern w:val="2"/>
          <w:sz w:val="28"/>
          <w:szCs w:val="28"/>
        </w:rPr>
        <w:t xml:space="preserve">                                                             Пi</w:t>
      </w:r>
    </w:p>
    <w:p w:rsidR="00526BA1" w:rsidRDefault="00526BA1" w:rsidP="00526BA1">
      <w:pPr>
        <w:tabs>
          <w:tab w:val="left" w:pos="1875"/>
        </w:tabs>
        <w:spacing w:after="0"/>
        <w:ind w:left="-57"/>
        <w:jc w:val="both"/>
        <w:rPr>
          <w:rFonts w:ascii="Times New Roman" w:hAnsi="Times New Roman"/>
          <w:sz w:val="28"/>
          <w:szCs w:val="28"/>
        </w:rPr>
      </w:pPr>
      <w:r>
        <w:rPr>
          <w:rFonts w:ascii="Times New Roman" w:hAnsi="Times New Roman"/>
          <w:sz w:val="28"/>
          <w:szCs w:val="28"/>
        </w:rPr>
        <w:t>С</w:t>
      </w:r>
      <w:r>
        <w:rPr>
          <w:rFonts w:ascii="Times New Roman" w:hAnsi="Times New Roman"/>
          <w:sz w:val="28"/>
          <w:szCs w:val="28"/>
          <w:vertAlign w:val="subscript"/>
        </w:rPr>
        <w:t>1</w:t>
      </w:r>
      <w:r>
        <w:rPr>
          <w:rFonts w:ascii="Times New Roman" w:hAnsi="Times New Roman"/>
          <w:sz w:val="28"/>
          <w:szCs w:val="28"/>
        </w:rPr>
        <w:t>=100/100=1</w:t>
      </w:r>
    </w:p>
    <w:p w:rsidR="00526BA1" w:rsidRDefault="00526BA1" w:rsidP="00526BA1">
      <w:pPr>
        <w:tabs>
          <w:tab w:val="left" w:pos="1875"/>
        </w:tabs>
        <w:spacing w:after="0"/>
        <w:ind w:left="-57"/>
        <w:jc w:val="both"/>
        <w:rPr>
          <w:rFonts w:ascii="Times New Roman" w:hAnsi="Times New Roman"/>
          <w:sz w:val="28"/>
          <w:szCs w:val="28"/>
        </w:rPr>
      </w:pPr>
      <w:r>
        <w:rPr>
          <w:rFonts w:ascii="Times New Roman" w:hAnsi="Times New Roman"/>
          <w:sz w:val="28"/>
          <w:szCs w:val="28"/>
        </w:rPr>
        <w:t>С</w:t>
      </w:r>
      <w:r>
        <w:rPr>
          <w:rFonts w:ascii="Times New Roman" w:hAnsi="Times New Roman"/>
          <w:sz w:val="28"/>
          <w:szCs w:val="28"/>
          <w:vertAlign w:val="subscript"/>
        </w:rPr>
        <w:t>2</w:t>
      </w:r>
      <w:r w:rsidR="005A415F">
        <w:rPr>
          <w:rFonts w:ascii="Times New Roman" w:hAnsi="Times New Roman"/>
          <w:sz w:val="28"/>
          <w:szCs w:val="28"/>
        </w:rPr>
        <w:t>=26,9/51,6=0,52</w:t>
      </w:r>
    </w:p>
    <w:p w:rsidR="00526BA1" w:rsidRDefault="00526BA1" w:rsidP="00526BA1">
      <w:pPr>
        <w:tabs>
          <w:tab w:val="left" w:pos="1875"/>
        </w:tabs>
        <w:spacing w:after="0"/>
        <w:ind w:left="-57"/>
        <w:jc w:val="both"/>
        <w:rPr>
          <w:rFonts w:ascii="Times New Roman" w:hAnsi="Times New Roman"/>
          <w:sz w:val="28"/>
          <w:szCs w:val="28"/>
        </w:rPr>
      </w:pPr>
      <w:r>
        <w:rPr>
          <w:rFonts w:ascii="Times New Roman" w:hAnsi="Times New Roman"/>
          <w:sz w:val="28"/>
          <w:szCs w:val="28"/>
        </w:rPr>
        <w:t>С</w:t>
      </w:r>
      <w:r>
        <w:rPr>
          <w:rFonts w:ascii="Times New Roman" w:hAnsi="Times New Roman"/>
          <w:sz w:val="28"/>
          <w:szCs w:val="28"/>
          <w:vertAlign w:val="subscript"/>
        </w:rPr>
        <w:t>3</w:t>
      </w:r>
      <w:r w:rsidR="005A415F">
        <w:rPr>
          <w:rFonts w:ascii="Times New Roman" w:hAnsi="Times New Roman"/>
          <w:sz w:val="28"/>
          <w:szCs w:val="28"/>
        </w:rPr>
        <w:t>=27,8/34,1=0,82</w:t>
      </w:r>
    </w:p>
    <w:p w:rsidR="00526BA1" w:rsidRDefault="00526BA1" w:rsidP="00526BA1">
      <w:pPr>
        <w:tabs>
          <w:tab w:val="left" w:pos="1875"/>
        </w:tabs>
        <w:spacing w:after="0"/>
        <w:ind w:left="-57"/>
        <w:jc w:val="both"/>
        <w:rPr>
          <w:rFonts w:ascii="Times New Roman" w:hAnsi="Times New Roman"/>
          <w:sz w:val="28"/>
          <w:szCs w:val="28"/>
        </w:rPr>
      </w:pPr>
      <w:r>
        <w:rPr>
          <w:rFonts w:ascii="Times New Roman" w:hAnsi="Times New Roman"/>
          <w:sz w:val="28"/>
          <w:szCs w:val="28"/>
        </w:rPr>
        <w:t>С</w:t>
      </w:r>
      <w:r>
        <w:rPr>
          <w:rFonts w:ascii="Times New Roman" w:hAnsi="Times New Roman"/>
          <w:sz w:val="28"/>
          <w:szCs w:val="28"/>
          <w:vertAlign w:val="subscript"/>
        </w:rPr>
        <w:t>4</w:t>
      </w:r>
      <w:r w:rsidR="005A415F">
        <w:rPr>
          <w:rFonts w:ascii="Times New Roman" w:hAnsi="Times New Roman"/>
          <w:sz w:val="28"/>
          <w:szCs w:val="28"/>
        </w:rPr>
        <w:t>=38,5/43,4=0,89</w:t>
      </w:r>
    </w:p>
    <w:p w:rsidR="00526BA1" w:rsidRDefault="00526BA1" w:rsidP="00526BA1">
      <w:pPr>
        <w:tabs>
          <w:tab w:val="left" w:pos="1875"/>
        </w:tabs>
        <w:spacing w:after="0"/>
        <w:ind w:left="-57"/>
        <w:jc w:val="both"/>
        <w:rPr>
          <w:rFonts w:ascii="Times New Roman" w:hAnsi="Times New Roman"/>
          <w:sz w:val="28"/>
          <w:szCs w:val="28"/>
        </w:rPr>
      </w:pPr>
      <w:r>
        <w:rPr>
          <w:rFonts w:ascii="Times New Roman" w:hAnsi="Times New Roman"/>
          <w:sz w:val="28"/>
          <w:szCs w:val="28"/>
        </w:rPr>
        <w:t>Зн</w:t>
      </w:r>
      <w:r w:rsidR="005A415F">
        <w:rPr>
          <w:rFonts w:ascii="Times New Roman" w:hAnsi="Times New Roman"/>
          <w:sz w:val="28"/>
          <w:szCs w:val="28"/>
        </w:rPr>
        <w:t>ачение показателей равно 0,81</w:t>
      </w:r>
    </w:p>
    <w:p w:rsidR="00526BA1" w:rsidRPr="00F94FA3" w:rsidRDefault="00526BA1" w:rsidP="00526BA1">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Pr="00F94FA3">
        <w:rPr>
          <w:rFonts w:ascii="Times New Roman" w:hAnsi="Times New Roman"/>
          <w:sz w:val="28"/>
          <w:szCs w:val="28"/>
        </w:rPr>
        <w:t>Критерий «Степень реализации основных мероприятий (достижения ожидаемых непосредственных результатов их реализации)» проводится по формуле:</w:t>
      </w:r>
    </w:p>
    <w:p w:rsidR="00526BA1" w:rsidRPr="00F94FA3" w:rsidRDefault="00526BA1" w:rsidP="00526BA1">
      <w:pPr>
        <w:spacing w:after="0" w:line="240" w:lineRule="auto"/>
        <w:ind w:firstLine="709"/>
        <w:jc w:val="both"/>
        <w:rPr>
          <w:rFonts w:ascii="Times New Roman" w:hAnsi="Times New Roman"/>
          <w:kern w:val="2"/>
          <w:sz w:val="28"/>
          <w:szCs w:val="28"/>
        </w:rPr>
      </w:pPr>
      <w:r>
        <w:rPr>
          <w:rFonts w:ascii="Times New Roman" w:hAnsi="Times New Roman"/>
          <w:kern w:val="2"/>
          <w:sz w:val="28"/>
          <w:szCs w:val="28"/>
        </w:rPr>
        <w:t xml:space="preserve">                                                    </w:t>
      </w:r>
      <w:r w:rsidRPr="00F94FA3">
        <w:rPr>
          <w:rFonts w:ascii="Times New Roman" w:hAnsi="Times New Roman"/>
          <w:kern w:val="2"/>
          <w:sz w:val="28"/>
          <w:szCs w:val="28"/>
        </w:rPr>
        <w:t>ΣСi</w:t>
      </w:r>
    </w:p>
    <w:p w:rsidR="00526BA1" w:rsidRPr="00F94FA3" w:rsidRDefault="00526BA1" w:rsidP="00526BA1">
      <w:pPr>
        <w:spacing w:after="0" w:line="240" w:lineRule="auto"/>
        <w:jc w:val="center"/>
        <w:rPr>
          <w:rFonts w:ascii="Times New Roman" w:hAnsi="Times New Roman"/>
          <w:kern w:val="2"/>
          <w:sz w:val="28"/>
          <w:szCs w:val="28"/>
        </w:rPr>
      </w:pPr>
      <w:r w:rsidRPr="00F94FA3">
        <w:rPr>
          <w:rFonts w:ascii="Times New Roman" w:hAnsi="Times New Roman"/>
          <w:kern w:val="2"/>
          <w:sz w:val="28"/>
          <w:szCs w:val="28"/>
        </w:rPr>
        <w:t xml:space="preserve"> Р = </w:t>
      </w:r>
      <w:r w:rsidRPr="00F94FA3">
        <w:rPr>
          <w:rFonts w:ascii="Times New Roman" w:hAnsi="Times New Roman"/>
          <w:spacing w:val="-40"/>
          <w:kern w:val="2"/>
          <w:sz w:val="20"/>
          <w:szCs w:val="20"/>
        </w:rPr>
        <w:t>----------------------------</w:t>
      </w:r>
      <w:r w:rsidRPr="00F94FA3">
        <w:rPr>
          <w:rFonts w:ascii="Times New Roman" w:hAnsi="Times New Roman"/>
          <w:kern w:val="2"/>
          <w:sz w:val="28"/>
          <w:szCs w:val="28"/>
        </w:rPr>
        <w:t xml:space="preserve"> х 100 %, </w:t>
      </w:r>
    </w:p>
    <w:p w:rsidR="00526BA1" w:rsidRPr="009C1E0D" w:rsidRDefault="00526BA1" w:rsidP="00526BA1">
      <w:pPr>
        <w:spacing w:after="0" w:line="240" w:lineRule="auto"/>
        <w:ind w:firstLine="709"/>
        <w:jc w:val="both"/>
        <w:rPr>
          <w:rFonts w:ascii="Times New Roman" w:hAnsi="Times New Roman"/>
          <w:kern w:val="2"/>
          <w:sz w:val="28"/>
          <w:szCs w:val="28"/>
        </w:rPr>
      </w:pPr>
      <w:r w:rsidRPr="00F94FA3">
        <w:rPr>
          <w:rFonts w:ascii="Times New Roman" w:hAnsi="Times New Roman"/>
          <w:kern w:val="2"/>
          <w:sz w:val="28"/>
          <w:szCs w:val="28"/>
        </w:rPr>
        <w:t xml:space="preserve">                                                      n</w:t>
      </w:r>
    </w:p>
    <w:p w:rsidR="00526BA1" w:rsidRDefault="005A415F" w:rsidP="00526BA1">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Р=3,23/4*100%= 80,7 </w:t>
      </w:r>
      <w:r w:rsidR="00526BA1">
        <w:rPr>
          <w:rFonts w:ascii="Times New Roman" w:hAnsi="Times New Roman"/>
          <w:sz w:val="28"/>
          <w:szCs w:val="28"/>
        </w:rPr>
        <w:t>%</w:t>
      </w:r>
    </w:p>
    <w:p w:rsidR="00526BA1" w:rsidRPr="00D63F11" w:rsidRDefault="00526BA1" w:rsidP="00526BA1">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З</w:t>
      </w:r>
      <w:r w:rsidRPr="00D63F11">
        <w:rPr>
          <w:rFonts w:ascii="Times New Roman" w:hAnsi="Times New Roman"/>
          <w:sz w:val="28"/>
          <w:szCs w:val="28"/>
        </w:rPr>
        <w:t>начение показателя результативности Р равно или больше</w:t>
      </w:r>
      <w:r w:rsidRPr="00D63F11">
        <w:rPr>
          <w:rFonts w:ascii="Times New Roman" w:hAnsi="Times New Roman"/>
          <w:sz w:val="28"/>
          <w:szCs w:val="28"/>
        </w:rPr>
        <w:br/>
        <w:t>80 процентов, степень достижения запланированных результатов муниципальной пр</w:t>
      </w:r>
      <w:r>
        <w:rPr>
          <w:rFonts w:ascii="Times New Roman" w:hAnsi="Times New Roman"/>
          <w:sz w:val="28"/>
          <w:szCs w:val="28"/>
        </w:rPr>
        <w:t>ограммы оценивается как высокая.</w:t>
      </w:r>
    </w:p>
    <w:p w:rsidR="00526BA1" w:rsidRPr="00D63F11" w:rsidRDefault="00526BA1" w:rsidP="00526BA1">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Pr="00D63F11">
        <w:rPr>
          <w:rFonts w:ascii="Times New Roman" w:hAnsi="Times New Roman"/>
          <w:sz w:val="28"/>
          <w:szCs w:val="28"/>
        </w:rPr>
        <w:t>Критерий «Степень соответствия запланированному уровню затрат на реализацию муниципальной программы и эффективности использования средств местного и областного бюджетов» производится по следующей формуле:</w:t>
      </w:r>
    </w:p>
    <w:p w:rsidR="00526BA1" w:rsidRPr="00D63F11" w:rsidRDefault="00526BA1" w:rsidP="00526BA1">
      <w:pPr>
        <w:spacing w:after="0" w:line="240" w:lineRule="auto"/>
        <w:ind w:firstLine="709"/>
        <w:jc w:val="both"/>
        <w:rPr>
          <w:rFonts w:ascii="Times New Roman" w:hAnsi="Times New Roman"/>
          <w:kern w:val="2"/>
          <w:sz w:val="28"/>
          <w:szCs w:val="28"/>
        </w:rPr>
      </w:pPr>
      <w:r w:rsidRPr="00D63F11">
        <w:rPr>
          <w:rFonts w:ascii="Times New Roman" w:hAnsi="Times New Roman"/>
          <w:kern w:val="2"/>
          <w:sz w:val="28"/>
          <w:szCs w:val="28"/>
        </w:rPr>
        <w:t xml:space="preserve">                                                     ФРi</w:t>
      </w:r>
    </w:p>
    <w:p w:rsidR="00526BA1" w:rsidRPr="00D63F11" w:rsidRDefault="00526BA1" w:rsidP="00526BA1">
      <w:pPr>
        <w:spacing w:after="0" w:line="240" w:lineRule="auto"/>
        <w:jc w:val="center"/>
        <w:rPr>
          <w:rFonts w:ascii="Times New Roman" w:hAnsi="Times New Roman"/>
          <w:kern w:val="2"/>
          <w:sz w:val="28"/>
          <w:szCs w:val="28"/>
        </w:rPr>
      </w:pPr>
      <w:r w:rsidRPr="00D63F11">
        <w:rPr>
          <w:rFonts w:ascii="Times New Roman" w:hAnsi="Times New Roman"/>
          <w:kern w:val="2"/>
          <w:sz w:val="28"/>
          <w:szCs w:val="28"/>
        </w:rPr>
        <w:t xml:space="preserve"> П = </w:t>
      </w:r>
      <w:r w:rsidRPr="00D63F11">
        <w:rPr>
          <w:rFonts w:ascii="Times New Roman" w:hAnsi="Times New Roman"/>
          <w:spacing w:val="-40"/>
          <w:kern w:val="2"/>
          <w:sz w:val="20"/>
          <w:szCs w:val="20"/>
        </w:rPr>
        <w:t>-----------------------------------</w:t>
      </w:r>
      <w:r w:rsidRPr="00D63F11">
        <w:rPr>
          <w:rFonts w:ascii="Times New Roman" w:hAnsi="Times New Roman"/>
          <w:kern w:val="2"/>
          <w:sz w:val="28"/>
          <w:szCs w:val="28"/>
        </w:rPr>
        <w:t xml:space="preserve"> х 100%, </w:t>
      </w:r>
    </w:p>
    <w:p w:rsidR="00526BA1" w:rsidRPr="00D63F11" w:rsidRDefault="00526BA1" w:rsidP="00526BA1">
      <w:pPr>
        <w:spacing w:after="0" w:line="240" w:lineRule="auto"/>
        <w:ind w:firstLine="709"/>
        <w:jc w:val="both"/>
        <w:rPr>
          <w:rFonts w:ascii="Times New Roman" w:hAnsi="Times New Roman"/>
          <w:kern w:val="2"/>
          <w:sz w:val="28"/>
          <w:szCs w:val="28"/>
        </w:rPr>
      </w:pPr>
      <w:r w:rsidRPr="00D63F11">
        <w:rPr>
          <w:rFonts w:ascii="Times New Roman" w:hAnsi="Times New Roman"/>
          <w:kern w:val="2"/>
          <w:sz w:val="28"/>
          <w:szCs w:val="28"/>
        </w:rPr>
        <w:t xml:space="preserve">                                                     ЗРi</w:t>
      </w:r>
    </w:p>
    <w:p w:rsidR="00526BA1" w:rsidRDefault="00526BA1" w:rsidP="00526BA1">
      <w:pPr>
        <w:tabs>
          <w:tab w:val="left" w:pos="1875"/>
        </w:tabs>
        <w:spacing w:after="0"/>
        <w:ind w:left="-57"/>
        <w:jc w:val="both"/>
        <w:rPr>
          <w:rFonts w:ascii="Times New Roman" w:hAnsi="Times New Roman"/>
          <w:sz w:val="28"/>
          <w:szCs w:val="28"/>
        </w:rPr>
      </w:pPr>
      <w:r>
        <w:rPr>
          <w:rFonts w:ascii="Times New Roman" w:hAnsi="Times New Roman"/>
          <w:sz w:val="28"/>
          <w:szCs w:val="28"/>
        </w:rPr>
        <w:t>П=</w:t>
      </w:r>
      <w:r w:rsidR="005A415F">
        <w:rPr>
          <w:rFonts w:ascii="Times New Roman" w:hAnsi="Times New Roman"/>
          <w:sz w:val="28"/>
          <w:szCs w:val="28"/>
        </w:rPr>
        <w:t>561,8</w:t>
      </w:r>
      <w:r>
        <w:rPr>
          <w:rFonts w:ascii="Times New Roman" w:hAnsi="Times New Roman"/>
          <w:sz w:val="28"/>
          <w:szCs w:val="28"/>
        </w:rPr>
        <w:t>/</w:t>
      </w:r>
      <w:r w:rsidR="005A415F">
        <w:rPr>
          <w:rFonts w:ascii="Times New Roman" w:hAnsi="Times New Roman"/>
          <w:sz w:val="28"/>
          <w:szCs w:val="28"/>
        </w:rPr>
        <w:t>561,8</w:t>
      </w:r>
      <w:r>
        <w:rPr>
          <w:rFonts w:ascii="Times New Roman" w:hAnsi="Times New Roman"/>
          <w:sz w:val="28"/>
          <w:szCs w:val="28"/>
        </w:rPr>
        <w:t>*100%=</w:t>
      </w:r>
      <w:r w:rsidR="005A415F">
        <w:rPr>
          <w:rFonts w:ascii="Times New Roman" w:hAnsi="Times New Roman"/>
          <w:sz w:val="28"/>
          <w:szCs w:val="28"/>
        </w:rPr>
        <w:t>100</w:t>
      </w:r>
      <w:r>
        <w:rPr>
          <w:rFonts w:ascii="Times New Roman" w:hAnsi="Times New Roman"/>
          <w:sz w:val="28"/>
          <w:szCs w:val="28"/>
        </w:rPr>
        <w:t xml:space="preserve"> %</w:t>
      </w:r>
    </w:p>
    <w:p w:rsidR="00526BA1" w:rsidRPr="00B84648" w:rsidRDefault="00526BA1" w:rsidP="00526BA1">
      <w:pPr>
        <w:spacing w:after="0"/>
        <w:ind w:firstLine="708"/>
        <w:jc w:val="both"/>
        <w:rPr>
          <w:rFonts w:ascii="Times New Roman" w:hAnsi="Times New Roman"/>
          <w:kern w:val="2"/>
          <w:sz w:val="28"/>
          <w:szCs w:val="28"/>
        </w:rPr>
      </w:pPr>
      <w:r>
        <w:rPr>
          <w:rFonts w:ascii="Times New Roman" w:hAnsi="Times New Roman"/>
          <w:kern w:val="2"/>
          <w:sz w:val="28"/>
          <w:szCs w:val="28"/>
        </w:rPr>
        <w:t>Оценка</w:t>
      </w:r>
      <w:r w:rsidRPr="00B84648">
        <w:rPr>
          <w:rFonts w:ascii="Times New Roman" w:hAnsi="Times New Roman"/>
          <w:kern w:val="2"/>
          <w:sz w:val="28"/>
          <w:szCs w:val="28"/>
        </w:rPr>
        <w:t xml:space="preserve"> степени соответствия фактических затрат местного и областного бюджетов на реализацию муниципальной про</w:t>
      </w:r>
      <w:r>
        <w:rPr>
          <w:rFonts w:ascii="Times New Roman" w:hAnsi="Times New Roman"/>
          <w:kern w:val="2"/>
          <w:sz w:val="28"/>
          <w:szCs w:val="28"/>
        </w:rPr>
        <w:t xml:space="preserve">граммы запланированному уровню: </w:t>
      </w:r>
    </w:p>
    <w:p w:rsidR="00526BA1" w:rsidRPr="009C1E0D" w:rsidRDefault="00526BA1" w:rsidP="00526BA1">
      <w:pPr>
        <w:spacing w:after="0"/>
        <w:ind w:firstLine="709"/>
        <w:jc w:val="both"/>
        <w:rPr>
          <w:rFonts w:ascii="Times New Roman" w:hAnsi="Times New Roman"/>
          <w:kern w:val="2"/>
          <w:sz w:val="28"/>
          <w:szCs w:val="28"/>
        </w:rPr>
      </w:pPr>
      <w:r w:rsidRPr="00B84648">
        <w:rPr>
          <w:rFonts w:ascii="Times New Roman" w:hAnsi="Times New Roman"/>
          <w:kern w:val="2"/>
          <w:sz w:val="28"/>
          <w:szCs w:val="28"/>
        </w:rPr>
        <w:t>значение показателя результативности Р и значение показателя полноты использован</w:t>
      </w:r>
      <w:r>
        <w:rPr>
          <w:rFonts w:ascii="Times New Roman" w:hAnsi="Times New Roman"/>
          <w:kern w:val="2"/>
          <w:sz w:val="28"/>
          <w:szCs w:val="28"/>
        </w:rPr>
        <w:t>ия бюджетных средств П</w:t>
      </w:r>
      <w:r w:rsidRPr="00B84648">
        <w:rPr>
          <w:rFonts w:ascii="Times New Roman" w:hAnsi="Times New Roman"/>
          <w:kern w:val="2"/>
          <w:sz w:val="28"/>
          <w:szCs w:val="28"/>
        </w:rPr>
        <w:t xml:space="preserve"> больше 80 </w:t>
      </w:r>
      <w:r w:rsidR="007A6364" w:rsidRPr="00B84648">
        <w:rPr>
          <w:rFonts w:ascii="Times New Roman" w:hAnsi="Times New Roman"/>
          <w:kern w:val="2"/>
          <w:sz w:val="28"/>
          <w:szCs w:val="28"/>
        </w:rPr>
        <w:t>процентов</w:t>
      </w:r>
      <w:r w:rsidR="007A6364">
        <w:rPr>
          <w:rFonts w:ascii="Times New Roman" w:hAnsi="Times New Roman"/>
          <w:kern w:val="2"/>
          <w:sz w:val="28"/>
          <w:szCs w:val="28"/>
        </w:rPr>
        <w:t xml:space="preserve">, </w:t>
      </w:r>
      <w:r w:rsidR="007A6364" w:rsidRPr="00B84648">
        <w:rPr>
          <w:rFonts w:ascii="Times New Roman" w:hAnsi="Times New Roman"/>
          <w:kern w:val="2"/>
          <w:sz w:val="28"/>
          <w:szCs w:val="28"/>
        </w:rPr>
        <w:t>таким</w:t>
      </w:r>
      <w:r>
        <w:rPr>
          <w:rFonts w:ascii="Times New Roman" w:hAnsi="Times New Roman"/>
          <w:kern w:val="2"/>
          <w:sz w:val="28"/>
          <w:szCs w:val="28"/>
        </w:rPr>
        <w:t xml:space="preserve"> образом </w:t>
      </w:r>
      <w:r w:rsidRPr="00B84648">
        <w:rPr>
          <w:rFonts w:ascii="Times New Roman" w:hAnsi="Times New Roman"/>
          <w:kern w:val="2"/>
          <w:sz w:val="28"/>
          <w:szCs w:val="28"/>
        </w:rPr>
        <w:t>степень соответствия фактических затрат местного и областного бюджетов на реализацию муниципальной программы запланированному уровню оце</w:t>
      </w:r>
      <w:r>
        <w:rPr>
          <w:rFonts w:ascii="Times New Roman" w:hAnsi="Times New Roman"/>
          <w:kern w:val="2"/>
          <w:sz w:val="28"/>
          <w:szCs w:val="28"/>
        </w:rPr>
        <w:t>нивается как удовлетворительная.</w:t>
      </w:r>
    </w:p>
    <w:p w:rsidR="00526BA1" w:rsidRPr="009C1E0D" w:rsidRDefault="00526BA1" w:rsidP="00526BA1">
      <w:pPr>
        <w:spacing w:after="0" w:line="240" w:lineRule="auto"/>
        <w:ind w:firstLine="709"/>
        <w:jc w:val="both"/>
        <w:rPr>
          <w:rFonts w:ascii="Times New Roman" w:hAnsi="Times New Roman"/>
          <w:kern w:val="2"/>
          <w:sz w:val="28"/>
          <w:szCs w:val="28"/>
        </w:rPr>
      </w:pPr>
      <w:r w:rsidRPr="009C1E0D">
        <w:rPr>
          <w:rFonts w:ascii="Times New Roman" w:hAnsi="Times New Roman"/>
          <w:kern w:val="2"/>
          <w:sz w:val="28"/>
          <w:szCs w:val="28"/>
        </w:rPr>
        <w:t>Расчет эффективности использования средств местного и областного бюджетов на реализацию муниципальной программы производится по следующей формуле:</w:t>
      </w:r>
    </w:p>
    <w:p w:rsidR="00526BA1" w:rsidRPr="009C1E0D" w:rsidRDefault="00526BA1" w:rsidP="00526BA1">
      <w:pPr>
        <w:spacing w:after="0" w:line="240" w:lineRule="auto"/>
        <w:ind w:firstLine="709"/>
        <w:jc w:val="both"/>
        <w:rPr>
          <w:rFonts w:ascii="Times New Roman" w:hAnsi="Times New Roman"/>
          <w:kern w:val="2"/>
          <w:sz w:val="28"/>
          <w:szCs w:val="28"/>
        </w:rPr>
      </w:pPr>
      <w:r w:rsidRPr="009C1E0D">
        <w:rPr>
          <w:rFonts w:ascii="Times New Roman" w:hAnsi="Times New Roman"/>
          <w:kern w:val="2"/>
          <w:sz w:val="28"/>
          <w:szCs w:val="28"/>
        </w:rPr>
        <w:t xml:space="preserve">                                                            П</w:t>
      </w:r>
    </w:p>
    <w:p w:rsidR="00526BA1" w:rsidRPr="009C1E0D" w:rsidRDefault="00526BA1" w:rsidP="00526BA1">
      <w:pPr>
        <w:spacing w:after="0" w:line="240" w:lineRule="auto"/>
        <w:jc w:val="center"/>
        <w:rPr>
          <w:rFonts w:ascii="Times New Roman" w:hAnsi="Times New Roman"/>
          <w:kern w:val="2"/>
          <w:sz w:val="28"/>
          <w:szCs w:val="28"/>
        </w:rPr>
      </w:pPr>
      <w:r w:rsidRPr="009C1E0D">
        <w:rPr>
          <w:rFonts w:ascii="Times New Roman" w:hAnsi="Times New Roman"/>
          <w:kern w:val="2"/>
          <w:sz w:val="28"/>
          <w:szCs w:val="28"/>
        </w:rPr>
        <w:t xml:space="preserve"> Э = </w:t>
      </w:r>
      <w:r w:rsidRPr="009C1E0D">
        <w:rPr>
          <w:rFonts w:ascii="Times New Roman" w:hAnsi="Times New Roman"/>
          <w:spacing w:val="-40"/>
          <w:kern w:val="2"/>
          <w:sz w:val="20"/>
          <w:szCs w:val="20"/>
        </w:rPr>
        <w:t>-----------------------------------</w:t>
      </w:r>
      <w:r w:rsidRPr="009C1E0D">
        <w:rPr>
          <w:rFonts w:ascii="Times New Roman" w:hAnsi="Times New Roman"/>
          <w:kern w:val="2"/>
          <w:sz w:val="28"/>
          <w:szCs w:val="28"/>
        </w:rPr>
        <w:t xml:space="preserve"> , </w:t>
      </w:r>
    </w:p>
    <w:p w:rsidR="00526BA1" w:rsidRPr="009C1E0D" w:rsidRDefault="00526BA1" w:rsidP="00526BA1">
      <w:pPr>
        <w:spacing w:after="0" w:line="240" w:lineRule="auto"/>
        <w:ind w:firstLine="709"/>
        <w:jc w:val="both"/>
        <w:rPr>
          <w:rFonts w:ascii="Times New Roman" w:hAnsi="Times New Roman"/>
          <w:kern w:val="2"/>
          <w:sz w:val="28"/>
          <w:szCs w:val="28"/>
        </w:rPr>
      </w:pPr>
      <w:r w:rsidRPr="009C1E0D">
        <w:rPr>
          <w:rFonts w:ascii="Times New Roman" w:hAnsi="Times New Roman"/>
          <w:kern w:val="2"/>
          <w:sz w:val="28"/>
          <w:szCs w:val="28"/>
        </w:rPr>
        <w:t xml:space="preserve">                                                            Р</w:t>
      </w:r>
    </w:p>
    <w:p w:rsidR="00526BA1" w:rsidRPr="009C1E0D" w:rsidRDefault="005A415F" w:rsidP="00526BA1">
      <w:pPr>
        <w:spacing w:after="0" w:line="240" w:lineRule="auto"/>
        <w:ind w:firstLine="709"/>
        <w:jc w:val="both"/>
        <w:rPr>
          <w:rFonts w:ascii="Times New Roman" w:hAnsi="Times New Roman"/>
          <w:kern w:val="2"/>
          <w:sz w:val="28"/>
          <w:szCs w:val="28"/>
        </w:rPr>
      </w:pPr>
      <w:r>
        <w:rPr>
          <w:rFonts w:ascii="Times New Roman" w:hAnsi="Times New Roman"/>
          <w:kern w:val="2"/>
          <w:sz w:val="28"/>
          <w:szCs w:val="28"/>
        </w:rPr>
        <w:t>Э=100/80,7</w:t>
      </w:r>
      <w:r w:rsidR="00D13F7B">
        <w:rPr>
          <w:rFonts w:ascii="Times New Roman" w:hAnsi="Times New Roman"/>
          <w:kern w:val="2"/>
          <w:sz w:val="28"/>
          <w:szCs w:val="28"/>
        </w:rPr>
        <w:t>=1,</w:t>
      </w:r>
      <w:r>
        <w:rPr>
          <w:rFonts w:ascii="Times New Roman" w:hAnsi="Times New Roman"/>
          <w:kern w:val="2"/>
          <w:sz w:val="28"/>
          <w:szCs w:val="28"/>
        </w:rPr>
        <w:t>23</w:t>
      </w:r>
    </w:p>
    <w:p w:rsidR="00526BA1" w:rsidRPr="009C1E0D" w:rsidRDefault="00526BA1" w:rsidP="00526BA1">
      <w:pPr>
        <w:spacing w:after="0"/>
        <w:ind w:firstLine="709"/>
        <w:jc w:val="both"/>
        <w:rPr>
          <w:rFonts w:ascii="Times New Roman" w:hAnsi="Times New Roman"/>
          <w:kern w:val="2"/>
          <w:sz w:val="28"/>
          <w:szCs w:val="28"/>
        </w:rPr>
      </w:pPr>
      <w:r>
        <w:rPr>
          <w:rFonts w:ascii="Times New Roman" w:hAnsi="Times New Roman"/>
          <w:kern w:val="2"/>
          <w:sz w:val="28"/>
          <w:szCs w:val="28"/>
        </w:rPr>
        <w:t>Оценка</w:t>
      </w:r>
      <w:r w:rsidRPr="009C1E0D">
        <w:rPr>
          <w:rFonts w:ascii="Times New Roman" w:hAnsi="Times New Roman"/>
          <w:kern w:val="2"/>
          <w:sz w:val="28"/>
          <w:szCs w:val="28"/>
        </w:rPr>
        <w:t xml:space="preserve"> эффективности использования средств местного и областного бюджетов при реализации муниципальной </w:t>
      </w:r>
      <w:r>
        <w:rPr>
          <w:rFonts w:ascii="Times New Roman" w:hAnsi="Times New Roman"/>
          <w:kern w:val="2"/>
          <w:sz w:val="28"/>
          <w:szCs w:val="28"/>
        </w:rPr>
        <w:t>программы</w:t>
      </w:r>
      <w:r w:rsidRPr="009C1E0D">
        <w:rPr>
          <w:rFonts w:ascii="Times New Roman" w:hAnsi="Times New Roman"/>
          <w:kern w:val="2"/>
          <w:sz w:val="28"/>
          <w:szCs w:val="28"/>
        </w:rPr>
        <w:t>:</w:t>
      </w:r>
    </w:p>
    <w:p w:rsidR="00526BA1" w:rsidRDefault="00526BA1" w:rsidP="00D13F7B">
      <w:pPr>
        <w:spacing w:after="0"/>
        <w:ind w:firstLine="709"/>
        <w:jc w:val="both"/>
        <w:rPr>
          <w:rFonts w:ascii="Times New Roman" w:hAnsi="Times New Roman"/>
          <w:kern w:val="2"/>
          <w:sz w:val="28"/>
          <w:szCs w:val="28"/>
        </w:rPr>
      </w:pPr>
      <w:r w:rsidRPr="009C1E0D">
        <w:rPr>
          <w:rFonts w:ascii="Times New Roman" w:hAnsi="Times New Roman"/>
          <w:kern w:val="2"/>
          <w:sz w:val="28"/>
          <w:szCs w:val="28"/>
        </w:rPr>
        <w:t>з</w:t>
      </w:r>
      <w:r w:rsidR="000F1F5D">
        <w:rPr>
          <w:rFonts w:ascii="Times New Roman" w:hAnsi="Times New Roman"/>
          <w:kern w:val="2"/>
          <w:sz w:val="28"/>
          <w:szCs w:val="28"/>
        </w:rPr>
        <w:t>начение показателя эффективности</w:t>
      </w:r>
      <w:r w:rsidRPr="009C1E0D">
        <w:rPr>
          <w:rFonts w:ascii="Times New Roman" w:hAnsi="Times New Roman"/>
          <w:kern w:val="2"/>
          <w:sz w:val="28"/>
          <w:szCs w:val="28"/>
        </w:rPr>
        <w:t xml:space="preserve"> использования средств местного и областного бюджетов</w:t>
      </w:r>
      <w:r w:rsidR="00D13F7B">
        <w:rPr>
          <w:rFonts w:ascii="Times New Roman" w:hAnsi="Times New Roman"/>
          <w:kern w:val="2"/>
          <w:sz w:val="28"/>
          <w:szCs w:val="28"/>
        </w:rPr>
        <w:t xml:space="preserve"> Э больше 1, соответственно</w:t>
      </w:r>
      <w:r w:rsidR="00D13F7B" w:rsidRPr="00D13F7B">
        <w:rPr>
          <w:rFonts w:ascii="Times New Roman" w:hAnsi="Times New Roman"/>
          <w:kern w:val="2"/>
          <w:sz w:val="28"/>
          <w:szCs w:val="28"/>
        </w:rPr>
        <w:t xml:space="preserve"> эффективность оценивается как низкая.</w:t>
      </w:r>
    </w:p>
    <w:p w:rsidR="00D13F7B" w:rsidRDefault="00D13F7B" w:rsidP="00D13F7B">
      <w:pPr>
        <w:spacing w:after="0"/>
        <w:ind w:firstLine="709"/>
        <w:jc w:val="both"/>
        <w:rPr>
          <w:rFonts w:ascii="Times New Roman" w:hAnsi="Times New Roman"/>
          <w:kern w:val="2"/>
          <w:sz w:val="28"/>
          <w:szCs w:val="28"/>
        </w:rPr>
      </w:pPr>
    </w:p>
    <w:p w:rsidR="00D13F7B" w:rsidRDefault="00D13F7B" w:rsidP="00D13F7B">
      <w:pPr>
        <w:spacing w:after="0"/>
        <w:ind w:firstLine="709"/>
        <w:jc w:val="both"/>
        <w:rPr>
          <w:rFonts w:ascii="Times New Roman" w:hAnsi="Times New Roman"/>
          <w:kern w:val="2"/>
          <w:sz w:val="28"/>
          <w:szCs w:val="28"/>
        </w:rPr>
      </w:pPr>
    </w:p>
    <w:p w:rsidR="00D13F7B" w:rsidRDefault="00D13F7B" w:rsidP="00D13F7B">
      <w:pPr>
        <w:spacing w:after="0"/>
        <w:ind w:firstLine="709"/>
        <w:jc w:val="both"/>
        <w:rPr>
          <w:rFonts w:ascii="Times New Roman" w:hAnsi="Times New Roman"/>
          <w:sz w:val="28"/>
          <w:szCs w:val="28"/>
        </w:rPr>
      </w:pPr>
    </w:p>
    <w:p w:rsidR="00D13F7B" w:rsidRDefault="00526BA1" w:rsidP="00526BA1">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D13F7B">
        <w:rPr>
          <w:rFonts w:ascii="Times New Roman" w:hAnsi="Times New Roman"/>
          <w:sz w:val="28"/>
          <w:szCs w:val="28"/>
        </w:rPr>
        <w:t>Администрации</w:t>
      </w:r>
    </w:p>
    <w:p w:rsidR="006050ED" w:rsidRPr="00526BA1" w:rsidRDefault="00D13F7B" w:rsidP="00526BA1">
      <w:pPr>
        <w:autoSpaceDE w:val="0"/>
        <w:autoSpaceDN w:val="0"/>
        <w:adjustRightInd w:val="0"/>
        <w:spacing w:after="0"/>
        <w:jc w:val="both"/>
        <w:rPr>
          <w:rFonts w:ascii="Times New Roman" w:hAnsi="Times New Roman"/>
          <w:sz w:val="28"/>
          <w:szCs w:val="28"/>
        </w:rPr>
        <w:sectPr w:rsidR="006050ED" w:rsidRPr="00526BA1" w:rsidSect="00526BA1">
          <w:pgSz w:w="11906" w:h="16838"/>
          <w:pgMar w:top="425" w:right="709" w:bottom="1134" w:left="1134" w:header="709" w:footer="709" w:gutter="0"/>
          <w:cols w:space="708"/>
          <w:docGrid w:linePitch="360"/>
        </w:sectPr>
      </w:pPr>
      <w:r>
        <w:rPr>
          <w:rFonts w:ascii="Times New Roman" w:hAnsi="Times New Roman"/>
          <w:sz w:val="28"/>
          <w:szCs w:val="28"/>
        </w:rPr>
        <w:t xml:space="preserve">Красновского </w:t>
      </w:r>
      <w:r w:rsidR="00526BA1" w:rsidRPr="00F32066">
        <w:rPr>
          <w:rFonts w:ascii="Times New Roman" w:hAnsi="Times New Roman"/>
          <w:sz w:val="28"/>
          <w:szCs w:val="28"/>
        </w:rPr>
        <w:t xml:space="preserve">сельского поселения                                     </w:t>
      </w:r>
      <w:r w:rsidR="006861C1">
        <w:rPr>
          <w:rFonts w:ascii="Times New Roman" w:hAnsi="Times New Roman"/>
          <w:sz w:val="28"/>
          <w:szCs w:val="28"/>
        </w:rPr>
        <w:t xml:space="preserve">           Г.В. Бадаев</w:t>
      </w:r>
    </w:p>
    <w:p w:rsidR="003A4CF6" w:rsidRPr="008E35D6" w:rsidRDefault="003A4CF6">
      <w:pPr>
        <w:rPr>
          <w:b/>
        </w:rPr>
      </w:pPr>
    </w:p>
    <w:sectPr w:rsidR="003A4CF6" w:rsidRPr="008E35D6" w:rsidSect="00526BA1">
      <w:pgSz w:w="11906" w:h="16838"/>
      <w:pgMar w:top="425" w:right="709"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23EF7" w:rsidRDefault="00E23EF7" w:rsidP="009258AD">
      <w:pPr>
        <w:spacing w:after="0" w:line="240" w:lineRule="auto"/>
      </w:pPr>
      <w:r>
        <w:separator/>
      </w:r>
    </w:p>
  </w:endnote>
  <w:endnote w:type="continuationSeparator" w:id="0">
    <w:p w:rsidR="00E23EF7" w:rsidRDefault="00E23EF7"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23EF7" w:rsidRDefault="00E23EF7" w:rsidP="009258AD">
      <w:pPr>
        <w:spacing w:after="0" w:line="240" w:lineRule="auto"/>
      </w:pPr>
      <w:r>
        <w:separator/>
      </w:r>
    </w:p>
  </w:footnote>
  <w:footnote w:type="continuationSeparator" w:id="0">
    <w:p w:rsidR="00E23EF7" w:rsidRDefault="00E23EF7"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4ED04913"/>
    <w:multiLevelType w:val="hybridMultilevel"/>
    <w:tmpl w:val="3BDCF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0" w15:restartNumberingAfterBreak="0">
    <w:nsid w:val="58DF3A82"/>
    <w:multiLevelType w:val="multilevel"/>
    <w:tmpl w:val="A8707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4"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9"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3"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8"/>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6"/>
  </w:num>
  <w:num w:numId="11">
    <w:abstractNumId w:val="21"/>
  </w:num>
  <w:num w:numId="12">
    <w:abstractNumId w:val="17"/>
  </w:num>
  <w:num w:numId="13">
    <w:abstractNumId w:val="33"/>
  </w:num>
  <w:num w:numId="14">
    <w:abstractNumId w:val="18"/>
  </w:num>
  <w:num w:numId="15">
    <w:abstractNumId w:val="3"/>
  </w:num>
  <w:num w:numId="16">
    <w:abstractNumId w:val="22"/>
  </w:num>
  <w:num w:numId="17">
    <w:abstractNumId w:val="27"/>
  </w:num>
  <w:num w:numId="18">
    <w:abstractNumId w:val="6"/>
  </w:num>
  <w:num w:numId="19">
    <w:abstractNumId w:val="10"/>
  </w:num>
  <w:num w:numId="20">
    <w:abstractNumId w:val="29"/>
  </w:num>
  <w:num w:numId="21">
    <w:abstractNumId w:val="24"/>
  </w:num>
  <w:num w:numId="22">
    <w:abstractNumId w:val="34"/>
  </w:num>
  <w:num w:numId="23">
    <w:abstractNumId w:val="32"/>
  </w:num>
  <w:num w:numId="24">
    <w:abstractNumId w:val="23"/>
  </w:num>
  <w:num w:numId="25">
    <w:abstractNumId w:val="19"/>
  </w:num>
  <w:num w:numId="26">
    <w:abstractNumId w:val="9"/>
  </w:num>
  <w:num w:numId="27">
    <w:abstractNumId w:val="8"/>
  </w:num>
  <w:num w:numId="28">
    <w:abstractNumId w:val="1"/>
  </w:num>
  <w:num w:numId="29">
    <w:abstractNumId w:val="13"/>
  </w:num>
  <w:num w:numId="30">
    <w:abstractNumId w:val="25"/>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6"/>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62F20"/>
    <w:rsid w:val="000A6420"/>
    <w:rsid w:val="000B6951"/>
    <w:rsid w:val="000F1F5D"/>
    <w:rsid w:val="001108ED"/>
    <w:rsid w:val="00132FC5"/>
    <w:rsid w:val="00137DC1"/>
    <w:rsid w:val="00157194"/>
    <w:rsid w:val="00163B16"/>
    <w:rsid w:val="00166F4A"/>
    <w:rsid w:val="001A443A"/>
    <w:rsid w:val="00221111"/>
    <w:rsid w:val="00255345"/>
    <w:rsid w:val="002730FE"/>
    <w:rsid w:val="002779EC"/>
    <w:rsid w:val="002D7797"/>
    <w:rsid w:val="00320D4F"/>
    <w:rsid w:val="00330AFE"/>
    <w:rsid w:val="00354970"/>
    <w:rsid w:val="003A4CF6"/>
    <w:rsid w:val="003D6F30"/>
    <w:rsid w:val="004323FA"/>
    <w:rsid w:val="00441462"/>
    <w:rsid w:val="00446DB9"/>
    <w:rsid w:val="0045522D"/>
    <w:rsid w:val="00473A4E"/>
    <w:rsid w:val="004945B4"/>
    <w:rsid w:val="004B6D08"/>
    <w:rsid w:val="00526BA1"/>
    <w:rsid w:val="00535C49"/>
    <w:rsid w:val="00547EE6"/>
    <w:rsid w:val="005A415F"/>
    <w:rsid w:val="005C586D"/>
    <w:rsid w:val="006050ED"/>
    <w:rsid w:val="00615075"/>
    <w:rsid w:val="006449A9"/>
    <w:rsid w:val="00646A09"/>
    <w:rsid w:val="00666292"/>
    <w:rsid w:val="0067197E"/>
    <w:rsid w:val="006861C1"/>
    <w:rsid w:val="006A7A4B"/>
    <w:rsid w:val="007102DB"/>
    <w:rsid w:val="00727022"/>
    <w:rsid w:val="007411D0"/>
    <w:rsid w:val="00747D83"/>
    <w:rsid w:val="007A2C7B"/>
    <w:rsid w:val="007A6364"/>
    <w:rsid w:val="007D3B8F"/>
    <w:rsid w:val="00807315"/>
    <w:rsid w:val="008150C1"/>
    <w:rsid w:val="00866F4F"/>
    <w:rsid w:val="00871E85"/>
    <w:rsid w:val="00896D32"/>
    <w:rsid w:val="00896F71"/>
    <w:rsid w:val="008D1DD5"/>
    <w:rsid w:val="008E35D6"/>
    <w:rsid w:val="009258AD"/>
    <w:rsid w:val="0095692B"/>
    <w:rsid w:val="00981135"/>
    <w:rsid w:val="009B0EAE"/>
    <w:rsid w:val="009C1E0D"/>
    <w:rsid w:val="009F44F1"/>
    <w:rsid w:val="009F4B33"/>
    <w:rsid w:val="00A07948"/>
    <w:rsid w:val="00A334F6"/>
    <w:rsid w:val="00AB3A99"/>
    <w:rsid w:val="00AF66D1"/>
    <w:rsid w:val="00AF6F39"/>
    <w:rsid w:val="00B130EF"/>
    <w:rsid w:val="00B2697E"/>
    <w:rsid w:val="00B71B6F"/>
    <w:rsid w:val="00B84648"/>
    <w:rsid w:val="00B84A62"/>
    <w:rsid w:val="00BB3A23"/>
    <w:rsid w:val="00C10753"/>
    <w:rsid w:val="00C52968"/>
    <w:rsid w:val="00C7136A"/>
    <w:rsid w:val="00C76264"/>
    <w:rsid w:val="00C9678D"/>
    <w:rsid w:val="00CB7C0B"/>
    <w:rsid w:val="00CC4515"/>
    <w:rsid w:val="00CD7316"/>
    <w:rsid w:val="00CE2003"/>
    <w:rsid w:val="00D13F7B"/>
    <w:rsid w:val="00D20B8E"/>
    <w:rsid w:val="00D3749B"/>
    <w:rsid w:val="00D63F11"/>
    <w:rsid w:val="00D67D80"/>
    <w:rsid w:val="00DB0215"/>
    <w:rsid w:val="00DC3F46"/>
    <w:rsid w:val="00DC7431"/>
    <w:rsid w:val="00DF11BE"/>
    <w:rsid w:val="00E007BD"/>
    <w:rsid w:val="00E00C53"/>
    <w:rsid w:val="00E23EF7"/>
    <w:rsid w:val="00E25D60"/>
    <w:rsid w:val="00E27DAA"/>
    <w:rsid w:val="00E90D5D"/>
    <w:rsid w:val="00E944EA"/>
    <w:rsid w:val="00EA6CB7"/>
    <w:rsid w:val="00EE47E6"/>
    <w:rsid w:val="00F10F32"/>
    <w:rsid w:val="00F11BFF"/>
    <w:rsid w:val="00F1382F"/>
    <w:rsid w:val="00F26942"/>
    <w:rsid w:val="00F32066"/>
    <w:rsid w:val="00F40D35"/>
    <w:rsid w:val="00F94FA3"/>
    <w:rsid w:val="00FC7F94"/>
    <w:rsid w:val="00FE55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1E3095F8-DE67-49A2-90F7-A8AFDDCE3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b/>
      <w:bCs/>
      <w:kern w:val="32"/>
      <w:sz w:val="32"/>
      <w:szCs w:val="32"/>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lang w:val="x-none" w:eastAsia="x-none"/>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lang w:val="x-none" w:eastAsia="x-none"/>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lang w:val="x-none" w:eastAsia="x-none"/>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lang w:val="x-none" w:eastAsia="x-none"/>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lang w:val="x-none" w:eastAsia="x-none"/>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sz w:val="16"/>
      <w:szCs w:val="16"/>
      <w:lang w:val="x-none" w:eastAsia="x-none"/>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077125">
      <w:bodyDiv w:val="1"/>
      <w:marLeft w:val="0"/>
      <w:marRight w:val="0"/>
      <w:marTop w:val="900"/>
      <w:marBottom w:val="0"/>
      <w:divBdr>
        <w:top w:val="none" w:sz="0" w:space="0" w:color="auto"/>
        <w:left w:val="none" w:sz="0" w:space="0" w:color="auto"/>
        <w:bottom w:val="none" w:sz="0" w:space="0" w:color="auto"/>
        <w:right w:val="none" w:sz="0" w:space="0" w:color="auto"/>
      </w:divBdr>
      <w:divsChild>
        <w:div w:id="538589757">
          <w:marLeft w:val="0"/>
          <w:marRight w:val="0"/>
          <w:marTop w:val="0"/>
          <w:marBottom w:val="0"/>
          <w:divBdr>
            <w:top w:val="none" w:sz="0" w:space="0" w:color="auto"/>
            <w:left w:val="none" w:sz="0" w:space="0" w:color="auto"/>
            <w:bottom w:val="none" w:sz="0" w:space="0" w:color="auto"/>
            <w:right w:val="none" w:sz="0" w:space="0" w:color="auto"/>
          </w:divBdr>
          <w:divsChild>
            <w:div w:id="1878465445">
              <w:marLeft w:val="0"/>
              <w:marRight w:val="0"/>
              <w:marTop w:val="0"/>
              <w:marBottom w:val="0"/>
              <w:divBdr>
                <w:top w:val="none" w:sz="0" w:space="0" w:color="auto"/>
                <w:left w:val="none" w:sz="0" w:space="0" w:color="auto"/>
                <w:bottom w:val="none" w:sz="0" w:space="0" w:color="auto"/>
                <w:right w:val="none" w:sz="0" w:space="0" w:color="auto"/>
              </w:divBdr>
              <w:divsChild>
                <w:div w:id="297346323">
                  <w:marLeft w:val="0"/>
                  <w:marRight w:val="0"/>
                  <w:marTop w:val="0"/>
                  <w:marBottom w:val="0"/>
                  <w:divBdr>
                    <w:top w:val="none" w:sz="0" w:space="0" w:color="auto"/>
                    <w:left w:val="none" w:sz="0" w:space="0" w:color="auto"/>
                    <w:bottom w:val="none" w:sz="0" w:space="0" w:color="auto"/>
                    <w:right w:val="none" w:sz="0" w:space="0" w:color="auto"/>
                  </w:divBdr>
                  <w:divsChild>
                    <w:div w:id="378213218">
                      <w:marLeft w:val="0"/>
                      <w:marRight w:val="0"/>
                      <w:marTop w:val="0"/>
                      <w:marBottom w:val="0"/>
                      <w:divBdr>
                        <w:top w:val="none" w:sz="0" w:space="0" w:color="auto"/>
                        <w:left w:val="none" w:sz="0" w:space="0" w:color="auto"/>
                        <w:bottom w:val="none" w:sz="0" w:space="0" w:color="auto"/>
                        <w:right w:val="none" w:sz="0" w:space="0" w:color="auto"/>
                      </w:divBdr>
                      <w:divsChild>
                        <w:div w:id="814952659">
                          <w:marLeft w:val="0"/>
                          <w:marRight w:val="0"/>
                          <w:marTop w:val="0"/>
                          <w:marBottom w:val="0"/>
                          <w:divBdr>
                            <w:top w:val="none" w:sz="0" w:space="0" w:color="auto"/>
                            <w:left w:val="none" w:sz="0" w:space="0" w:color="auto"/>
                            <w:bottom w:val="none" w:sz="0" w:space="0" w:color="auto"/>
                            <w:right w:val="none" w:sz="0" w:space="0" w:color="auto"/>
                          </w:divBdr>
                          <w:divsChild>
                            <w:div w:id="142391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3" Type="http://schemas.openxmlformats.org/officeDocument/2006/relationships/settings" Target="settings.xml"/><Relationship Id="rId7"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1393</Words>
  <Characters>7944</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9319</CharactersWithSpaces>
  <SharedDoc>false</SharedDoc>
  <HLinks>
    <vt:vector size="18" baseType="variant">
      <vt:variant>
        <vt:i4>6684726</vt:i4>
      </vt:variant>
      <vt:variant>
        <vt:i4>6</vt:i4>
      </vt:variant>
      <vt:variant>
        <vt:i4>0</vt:i4>
      </vt:variant>
      <vt:variant>
        <vt:i4>5</vt:i4>
      </vt:variant>
      <vt:variant>
        <vt:lpwstr/>
      </vt:variant>
      <vt:variant>
        <vt:lpwstr>Par1462</vt:lpwstr>
      </vt:variant>
      <vt:variant>
        <vt:i4>3089670</vt:i4>
      </vt:variant>
      <vt:variant>
        <vt:i4>3</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ariant>
        <vt:i4>3089670</vt:i4>
      </vt:variant>
      <vt:variant>
        <vt:i4>0</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2017-04-28T11:49:00Z</cp:lastPrinted>
  <dcterms:created xsi:type="dcterms:W3CDTF">2025-07-27T12:27:00Z</dcterms:created>
  <dcterms:modified xsi:type="dcterms:W3CDTF">2025-07-27T12:27:00Z</dcterms:modified>
</cp:coreProperties>
</file>